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CF" w:rsidRDefault="007D01CF" w:rsidP="007D01CF">
      <w:pPr>
        <w:widowControl w:val="0"/>
        <w:autoSpaceDE w:val="0"/>
        <w:autoSpaceDN w:val="0"/>
        <w:adjustRightInd w:val="0"/>
      </w:pPr>
      <w:bookmarkStart w:id="0" w:name="_GoBack"/>
      <w:bookmarkEnd w:id="0"/>
    </w:p>
    <w:p w:rsidR="007D01CF" w:rsidRDefault="007D01CF" w:rsidP="007D01CF">
      <w:pPr>
        <w:widowControl w:val="0"/>
        <w:autoSpaceDE w:val="0"/>
        <w:autoSpaceDN w:val="0"/>
        <w:adjustRightInd w:val="0"/>
      </w:pPr>
      <w:r>
        <w:rPr>
          <w:b/>
          <w:bCs/>
        </w:rPr>
        <w:t>Section 2060.209  Ownership Disclosure</w:t>
      </w:r>
      <w:r>
        <w:t xml:space="preserve"> </w:t>
      </w:r>
    </w:p>
    <w:p w:rsidR="007D01CF" w:rsidRDefault="007D01CF" w:rsidP="007D01CF">
      <w:pPr>
        <w:widowControl w:val="0"/>
        <w:autoSpaceDE w:val="0"/>
        <w:autoSpaceDN w:val="0"/>
        <w:adjustRightInd w:val="0"/>
      </w:pPr>
    </w:p>
    <w:p w:rsidR="007D01CF" w:rsidRDefault="007D01CF" w:rsidP="007D01CF">
      <w:pPr>
        <w:widowControl w:val="0"/>
        <w:autoSpaceDE w:val="0"/>
        <w:autoSpaceDN w:val="0"/>
        <w:adjustRightInd w:val="0"/>
        <w:ind w:left="1440" w:hanging="720"/>
      </w:pPr>
      <w:r>
        <w:t>a)</w:t>
      </w:r>
      <w:r>
        <w:tab/>
        <w:t xml:space="preserve">At the time of application for licensure, the names and addresses of all owners or controlling parties of the organization (whether they are individuals, partnerships, corporate bodies, or subdivisions of other bodies, such as public agencies or religious, fraternal, or other charitable organizations) shall be fully disclosed. </w:t>
      </w:r>
    </w:p>
    <w:p w:rsidR="000962C4" w:rsidRDefault="000962C4" w:rsidP="007D01CF">
      <w:pPr>
        <w:widowControl w:val="0"/>
        <w:autoSpaceDE w:val="0"/>
        <w:autoSpaceDN w:val="0"/>
        <w:adjustRightInd w:val="0"/>
        <w:ind w:left="1440" w:hanging="720"/>
      </w:pPr>
    </w:p>
    <w:p w:rsidR="007D01CF" w:rsidRDefault="007D01CF" w:rsidP="007D01CF">
      <w:pPr>
        <w:widowControl w:val="0"/>
        <w:autoSpaceDE w:val="0"/>
        <w:autoSpaceDN w:val="0"/>
        <w:adjustRightInd w:val="0"/>
        <w:ind w:left="1440" w:hanging="720"/>
      </w:pPr>
      <w:r>
        <w:t>b)</w:t>
      </w:r>
      <w:r>
        <w:tab/>
        <w:t xml:space="preserve">In the case of corporations, the names and addresses of all officers, directors, and stockholders owning five percent or more of the stock of the corporation, either beneficial or of record, shall be disclosed. </w:t>
      </w:r>
    </w:p>
    <w:sectPr w:rsidR="007D01CF" w:rsidSect="007D01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1CF"/>
    <w:rsid w:val="000962C4"/>
    <w:rsid w:val="00511D54"/>
    <w:rsid w:val="005C3366"/>
    <w:rsid w:val="007D01CF"/>
    <w:rsid w:val="00A23A26"/>
    <w:rsid w:val="00EF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