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68E" w:rsidRDefault="00E6268E" w:rsidP="00E6268E"/>
    <w:p w:rsidR="00F2540D" w:rsidRPr="00E6268E" w:rsidRDefault="00F2540D" w:rsidP="00E6268E">
      <w:pPr>
        <w:rPr>
          <w:b/>
        </w:rPr>
      </w:pPr>
      <w:r w:rsidRPr="00E6268E">
        <w:rPr>
          <w:b/>
        </w:rPr>
        <w:t xml:space="preserve">Section </w:t>
      </w:r>
      <w:r w:rsidR="00E6268E">
        <w:rPr>
          <w:b/>
        </w:rPr>
        <w:t>2110</w:t>
      </w:r>
      <w:r w:rsidRPr="00E6268E">
        <w:rPr>
          <w:b/>
        </w:rPr>
        <w:t>.100  Privacy of Questionnaire Results</w:t>
      </w:r>
    </w:p>
    <w:p w:rsidR="00F2540D" w:rsidRPr="00F2540D" w:rsidRDefault="00F2540D" w:rsidP="00E6268E"/>
    <w:p w:rsidR="00F2540D" w:rsidRPr="00F2540D" w:rsidRDefault="00F2540D" w:rsidP="00E6268E">
      <w:r w:rsidRPr="00F2540D">
        <w:t xml:space="preserve">Documentation concerning issues of mental health are protected in accordance with the Confidentiality of Alcohol and Drug Abuse Patient Records Rules (42 CFR 2) and the Mental Health and Developmental Disabilities Confidentiality Act [740 ILCS 110] and shall be shared only with the written consent of the patient, except as provided in </w:t>
      </w:r>
      <w:r w:rsidR="005B5136">
        <w:t xml:space="preserve">Section </w:t>
      </w:r>
      <w:r w:rsidR="007A52F6">
        <w:t>2110.80(d)</w:t>
      </w:r>
      <w:r w:rsidRPr="00F2540D">
        <w:t>.  If the li</w:t>
      </w:r>
      <w:r w:rsidR="005B5136">
        <w:t>censed health care professional'</w:t>
      </w:r>
      <w:r w:rsidRPr="00F2540D">
        <w:t>s patient is the infant, he/she shall request permission to share s</w:t>
      </w:r>
      <w:r w:rsidR="005B5136">
        <w:t>creening results with the woman'</w:t>
      </w:r>
      <w:r w:rsidRPr="00F2540D">
        <w:t xml:space="preserve">s primary health care provider, except as provided in </w:t>
      </w:r>
      <w:r w:rsidR="005B5136">
        <w:t xml:space="preserve">Section </w:t>
      </w:r>
      <w:r w:rsidR="007A52F6">
        <w:t>2110.80(d)</w:t>
      </w:r>
      <w:r w:rsidRPr="00F2540D">
        <w:t>.</w:t>
      </w:r>
      <w:bookmarkStart w:id="0" w:name="_GoBack"/>
      <w:bookmarkEnd w:id="0"/>
    </w:p>
    <w:sectPr w:rsidR="00F2540D" w:rsidRPr="00F2540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E9D" w:rsidRDefault="001A1E9D">
      <w:r>
        <w:separator/>
      </w:r>
    </w:p>
  </w:endnote>
  <w:endnote w:type="continuationSeparator" w:id="0">
    <w:p w:rsidR="001A1E9D" w:rsidRDefault="001A1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E9D" w:rsidRDefault="001A1E9D">
      <w:r>
        <w:separator/>
      </w:r>
    </w:p>
  </w:footnote>
  <w:footnote w:type="continuationSeparator" w:id="0">
    <w:p w:rsidR="001A1E9D" w:rsidRDefault="001A1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E9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1E9D"/>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5136"/>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52F6"/>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574A7"/>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268E"/>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540D"/>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AFBA8B-7B56-44D0-847B-6D4BA1F8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91</Words>
  <Characters>534</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6</cp:revision>
  <dcterms:created xsi:type="dcterms:W3CDTF">2015-01-13T20:18:00Z</dcterms:created>
  <dcterms:modified xsi:type="dcterms:W3CDTF">2015-04-15T20:14:00Z</dcterms:modified>
</cp:coreProperties>
</file>