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87" w:rsidRDefault="00477887" w:rsidP="00477887">
      <w:pPr>
        <w:widowControl w:val="0"/>
        <w:autoSpaceDE w:val="0"/>
        <w:autoSpaceDN w:val="0"/>
        <w:adjustRightInd w:val="0"/>
      </w:pPr>
      <w:bookmarkStart w:id="0" w:name="_GoBack"/>
      <w:bookmarkEnd w:id="0"/>
    </w:p>
    <w:p w:rsidR="00477887" w:rsidRDefault="00477887" w:rsidP="00477887">
      <w:pPr>
        <w:widowControl w:val="0"/>
        <w:autoSpaceDE w:val="0"/>
        <w:autoSpaceDN w:val="0"/>
        <w:adjustRightInd w:val="0"/>
      </w:pPr>
      <w:r>
        <w:rPr>
          <w:b/>
          <w:bCs/>
        </w:rPr>
        <w:t>Section 2510.90  Provider Review</w:t>
      </w:r>
      <w:r>
        <w:t xml:space="preserve"> </w:t>
      </w:r>
    </w:p>
    <w:p w:rsidR="00477887" w:rsidRDefault="00477887" w:rsidP="00477887">
      <w:pPr>
        <w:widowControl w:val="0"/>
        <w:autoSpaceDE w:val="0"/>
        <w:autoSpaceDN w:val="0"/>
        <w:adjustRightInd w:val="0"/>
      </w:pPr>
    </w:p>
    <w:p w:rsidR="00477887" w:rsidRDefault="00477887" w:rsidP="00477887">
      <w:pPr>
        <w:widowControl w:val="0"/>
        <w:autoSpaceDE w:val="0"/>
        <w:autoSpaceDN w:val="0"/>
        <w:adjustRightInd w:val="0"/>
        <w:ind w:left="1440" w:hanging="720"/>
      </w:pPr>
      <w:r>
        <w:t>a)</w:t>
      </w:r>
      <w:r>
        <w:tab/>
        <w:t xml:space="preserve">Prior to the close of a quarter, the Council shall provide a copy of that quarter's data, upon request of the hospitals and licensed ambulatory surgical treatment centers, at no charge.  The requested data shall be provided in an electronic or paper format that is compatible to that submitted by the hospital or licensed ambulatory surgical treatment center.  The medium shall include all complete and accurate data. </w:t>
      </w:r>
    </w:p>
    <w:p w:rsidR="00CE604F" w:rsidRDefault="00CE604F" w:rsidP="00477887">
      <w:pPr>
        <w:widowControl w:val="0"/>
        <w:autoSpaceDE w:val="0"/>
        <w:autoSpaceDN w:val="0"/>
        <w:adjustRightInd w:val="0"/>
        <w:ind w:left="1440" w:hanging="720"/>
      </w:pPr>
    </w:p>
    <w:p w:rsidR="00477887" w:rsidRDefault="00477887" w:rsidP="00477887">
      <w:pPr>
        <w:widowControl w:val="0"/>
        <w:autoSpaceDE w:val="0"/>
        <w:autoSpaceDN w:val="0"/>
        <w:adjustRightInd w:val="0"/>
        <w:ind w:left="1440" w:hanging="720"/>
      </w:pPr>
      <w:r>
        <w:t>b)</w:t>
      </w:r>
      <w:r>
        <w:tab/>
        <w:t xml:space="preserve">During the period in which review of a closed quarter's data is conducted, the Council shall provide hospitals and licensed ambulatory surgical treatment centers with either a machine readable or paper aggregation of their data, together with derived elements for review. Hospitals and licensed ambulatory surgical treatment centers shall have 10 business days after the date of the receipt of the data to review and file comments with the Council.  Following closure of a quarter's submission time frame, the data submitted by hospitals and licensed ambulatory surgical treatment centers shall not be subject to change.  However, errors in Council-derived fields shall be open for change in accordance with conditions and practice established between hospitals, licensed ambulatory surgical treatment centers and the Council. </w:t>
      </w:r>
    </w:p>
    <w:p w:rsidR="00CE604F" w:rsidRDefault="00CE604F" w:rsidP="00477887">
      <w:pPr>
        <w:widowControl w:val="0"/>
        <w:autoSpaceDE w:val="0"/>
        <w:autoSpaceDN w:val="0"/>
        <w:adjustRightInd w:val="0"/>
        <w:ind w:left="1440" w:hanging="720"/>
      </w:pPr>
    </w:p>
    <w:p w:rsidR="00477887" w:rsidRDefault="00477887" w:rsidP="00477887">
      <w:pPr>
        <w:widowControl w:val="0"/>
        <w:autoSpaceDE w:val="0"/>
        <w:autoSpaceDN w:val="0"/>
        <w:adjustRightInd w:val="0"/>
        <w:ind w:left="1440" w:hanging="720"/>
      </w:pPr>
      <w:r>
        <w:t>c)</w:t>
      </w:r>
      <w:r>
        <w:tab/>
        <w:t xml:space="preserve">Hospitals and licensed ambulatory surgical treatment centers shall be assessed a charge if they elect to use the Council-derived data elements for a purpose other than verification of the accuracy of the Council's data reports and releases.  This charge shall be the same as that established in Section 2510.70 of this Part. </w:t>
      </w:r>
    </w:p>
    <w:p w:rsidR="00477887" w:rsidRDefault="00477887" w:rsidP="00477887">
      <w:pPr>
        <w:widowControl w:val="0"/>
        <w:autoSpaceDE w:val="0"/>
        <w:autoSpaceDN w:val="0"/>
        <w:adjustRightInd w:val="0"/>
        <w:ind w:left="1440" w:hanging="720"/>
      </w:pPr>
    </w:p>
    <w:p w:rsidR="00477887" w:rsidRDefault="00477887" w:rsidP="00477887">
      <w:pPr>
        <w:widowControl w:val="0"/>
        <w:autoSpaceDE w:val="0"/>
        <w:autoSpaceDN w:val="0"/>
        <w:adjustRightInd w:val="0"/>
        <w:ind w:left="1440" w:hanging="720"/>
      </w:pPr>
      <w:r>
        <w:t xml:space="preserve">(Source:  Amended at 25 Ill. Reg. 2017, effective January 19, 2001) </w:t>
      </w:r>
    </w:p>
    <w:sectPr w:rsidR="00477887" w:rsidSect="004778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7887"/>
    <w:rsid w:val="0039569D"/>
    <w:rsid w:val="00477887"/>
    <w:rsid w:val="005C3366"/>
    <w:rsid w:val="007D296B"/>
    <w:rsid w:val="00CE604F"/>
    <w:rsid w:val="00E1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2510</vt:lpstr>
    </vt:vector>
  </TitlesOfParts>
  <Company>State Of Illinois</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2510</dc:title>
  <dc:subject/>
  <dc:creator>Illinois General Assembly</dc:creator>
  <cp:keywords/>
  <dc:description/>
  <cp:lastModifiedBy>Roberts, John</cp:lastModifiedBy>
  <cp:revision>3</cp:revision>
  <dcterms:created xsi:type="dcterms:W3CDTF">2012-06-22T02:35:00Z</dcterms:created>
  <dcterms:modified xsi:type="dcterms:W3CDTF">2012-06-22T02:35:00Z</dcterms:modified>
</cp:coreProperties>
</file>