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C9" w:rsidRDefault="00077EC9" w:rsidP="00077EC9">
      <w:pPr>
        <w:widowControl w:val="0"/>
        <w:autoSpaceDE w:val="0"/>
        <w:autoSpaceDN w:val="0"/>
        <w:adjustRightInd w:val="0"/>
      </w:pPr>
      <w:bookmarkStart w:id="0" w:name="_GoBack"/>
      <w:bookmarkEnd w:id="0"/>
    </w:p>
    <w:p w:rsidR="00077EC9" w:rsidRDefault="00077EC9" w:rsidP="00077EC9">
      <w:pPr>
        <w:widowControl w:val="0"/>
        <w:autoSpaceDE w:val="0"/>
        <w:autoSpaceDN w:val="0"/>
        <w:adjustRightInd w:val="0"/>
      </w:pPr>
      <w:r>
        <w:rPr>
          <w:b/>
          <w:bCs/>
        </w:rPr>
        <w:t>Section 2520.30  Aggregate Hospital Prices</w:t>
      </w:r>
      <w:r>
        <w:t xml:space="preserve"> </w:t>
      </w:r>
    </w:p>
    <w:p w:rsidR="00077EC9" w:rsidRDefault="00077EC9" w:rsidP="00077EC9">
      <w:pPr>
        <w:widowControl w:val="0"/>
        <w:autoSpaceDE w:val="0"/>
        <w:autoSpaceDN w:val="0"/>
        <w:adjustRightInd w:val="0"/>
      </w:pPr>
    </w:p>
    <w:p w:rsidR="00077EC9" w:rsidRDefault="00077EC9" w:rsidP="00077EC9">
      <w:pPr>
        <w:widowControl w:val="0"/>
        <w:autoSpaceDE w:val="0"/>
        <w:autoSpaceDN w:val="0"/>
        <w:adjustRightInd w:val="0"/>
      </w:pPr>
      <w:r>
        <w:t xml:space="preserve">If aggregate hospital prices increased by more than the increase of prices in the general economy in either calendar year 1984 or calendar year 1985, or for any calendar year for which the Council has made a report to the Governor and the General Assembly, the Council shall recommend to the General Assembly by March 1 of the year following the year in which such excess price increase occurred specific steps to prevent, either through regulation or other approaches, any further excess price increase. </w:t>
      </w:r>
    </w:p>
    <w:sectPr w:rsidR="00077EC9" w:rsidSect="00077E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7EC9"/>
    <w:rsid w:val="00077EC9"/>
    <w:rsid w:val="00453819"/>
    <w:rsid w:val="005C3366"/>
    <w:rsid w:val="006A10FD"/>
    <w:rsid w:val="00DC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2012-06-22T02:36:00Z</dcterms:created>
  <dcterms:modified xsi:type="dcterms:W3CDTF">2012-06-22T02:36:00Z</dcterms:modified>
</cp:coreProperties>
</file>