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7F" w:rsidRDefault="0034447F" w:rsidP="003444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47F" w:rsidRDefault="0034447F" w:rsidP="0034447F">
      <w:pPr>
        <w:widowControl w:val="0"/>
        <w:autoSpaceDE w:val="0"/>
        <w:autoSpaceDN w:val="0"/>
        <w:adjustRightInd w:val="0"/>
      </w:pPr>
      <w:r>
        <w:t>Section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3500.101</w:t>
      </w:r>
      <w:r>
        <w:tab/>
        <w:t xml:space="preserve">Programs Subject to Licensure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3500.105</w:t>
      </w:r>
      <w:r>
        <w:tab/>
        <w:t xml:space="preserve">Purpose of BASSET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3500.110</w:t>
      </w:r>
      <w:r>
        <w:tab/>
        <w:t xml:space="preserve">License Applications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3500.115</w:t>
      </w:r>
      <w:r>
        <w:tab/>
        <w:t xml:space="preserve">Renewal Applications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3500.120</w:t>
      </w:r>
      <w:r>
        <w:tab/>
        <w:t xml:space="preserve">License Fees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3500.125</w:t>
      </w:r>
      <w:r>
        <w:tab/>
        <w:t xml:space="preserve">Period of Licensure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3500.130</w:t>
      </w:r>
      <w:r>
        <w:tab/>
        <w:t xml:space="preserve">Acceptance for Processing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3500.135</w:t>
      </w:r>
      <w:r>
        <w:tab/>
        <w:t xml:space="preserve">Non-Transferability of License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3500.140</w:t>
      </w:r>
      <w:r>
        <w:tab/>
        <w:t xml:space="preserve">Change in BASSET Program Director or Services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3500.145</w:t>
      </w:r>
      <w:r>
        <w:tab/>
        <w:t xml:space="preserve">Exceptions for BASSET Programs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3500.150</w:t>
      </w:r>
      <w:r>
        <w:tab/>
        <w:t xml:space="preserve">Compliance With Local Government Ordinances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3500.155</w:t>
      </w:r>
      <w:r>
        <w:tab/>
        <w:t xml:space="preserve">BASSET Curriculum Requirements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3500.160</w:t>
      </w:r>
      <w:r>
        <w:tab/>
        <w:t xml:space="preserve">BASSET Programmatic Requirements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3500.165</w:t>
      </w:r>
      <w:r>
        <w:tab/>
        <w:t xml:space="preserve">BASSET Program Fee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3500.170</w:t>
      </w:r>
      <w:r>
        <w:tab/>
        <w:t xml:space="preserve">Sanctions </w:t>
      </w:r>
    </w:p>
    <w:p w:rsidR="0034447F" w:rsidRDefault="0034447F" w:rsidP="0034447F">
      <w:pPr>
        <w:widowControl w:val="0"/>
        <w:autoSpaceDE w:val="0"/>
        <w:autoSpaceDN w:val="0"/>
        <w:adjustRightInd w:val="0"/>
        <w:ind w:left="1440" w:hanging="1440"/>
      </w:pPr>
      <w:r>
        <w:t>3500.175</w:t>
      </w:r>
      <w:r>
        <w:tab/>
        <w:t xml:space="preserve">Eligibility Requirements </w:t>
      </w:r>
    </w:p>
    <w:sectPr w:rsidR="0034447F" w:rsidSect="003444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47F"/>
    <w:rsid w:val="002307B7"/>
    <w:rsid w:val="0034447F"/>
    <w:rsid w:val="00A95B22"/>
    <w:rsid w:val="00DA2F7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2012-06-22T02:40:00Z</dcterms:created>
  <dcterms:modified xsi:type="dcterms:W3CDTF">2012-06-22T02:40:00Z</dcterms:modified>
</cp:coreProperties>
</file>