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6E" w:rsidRDefault="004A596E" w:rsidP="004A59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596E" w:rsidRDefault="004A596E" w:rsidP="004A59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200.25  Standards for Discretion</w:t>
      </w:r>
      <w:r>
        <w:t xml:space="preserve"> </w:t>
      </w:r>
    </w:p>
    <w:p w:rsidR="004A596E" w:rsidRDefault="004A596E" w:rsidP="004A596E">
      <w:pPr>
        <w:widowControl w:val="0"/>
        <w:autoSpaceDE w:val="0"/>
        <w:autoSpaceDN w:val="0"/>
        <w:adjustRightInd w:val="0"/>
      </w:pPr>
    </w:p>
    <w:p w:rsidR="004A596E" w:rsidRDefault="004A596E" w:rsidP="004A596E">
      <w:pPr>
        <w:widowControl w:val="0"/>
        <w:autoSpaceDE w:val="0"/>
        <w:autoSpaceDN w:val="0"/>
        <w:adjustRightInd w:val="0"/>
      </w:pPr>
      <w:r>
        <w:t xml:space="preserve">All Commission discretion under this Part shall be exercised so as to accomplish the goals set forth in the remainder of this Section. </w:t>
      </w:r>
    </w:p>
    <w:p w:rsidR="00733452" w:rsidRDefault="00733452" w:rsidP="004A596E">
      <w:pPr>
        <w:widowControl w:val="0"/>
        <w:autoSpaceDE w:val="0"/>
        <w:autoSpaceDN w:val="0"/>
        <w:adjustRightInd w:val="0"/>
      </w:pPr>
    </w:p>
    <w:p w:rsidR="004A596E" w:rsidRDefault="004A596E" w:rsidP="004A59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Integrity of the fact-finding process </w:t>
      </w:r>
      <w:r w:rsidR="00725536">
        <w:t xml:space="preserve">– </w:t>
      </w:r>
      <w:r>
        <w:t xml:space="preserve">The principal goal of the hearing process is to assemble a complete factual record to serve as basis for a correct and legally sustainable decision. </w:t>
      </w:r>
    </w:p>
    <w:p w:rsidR="00733452" w:rsidRDefault="00733452" w:rsidP="004A596E">
      <w:pPr>
        <w:widowControl w:val="0"/>
        <w:autoSpaceDE w:val="0"/>
        <w:autoSpaceDN w:val="0"/>
        <w:adjustRightInd w:val="0"/>
        <w:ind w:left="1440" w:hanging="720"/>
      </w:pPr>
    </w:p>
    <w:p w:rsidR="004A596E" w:rsidRDefault="004A596E" w:rsidP="004A59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Fairness </w:t>
      </w:r>
      <w:r w:rsidR="00725536">
        <w:t xml:space="preserve">– </w:t>
      </w:r>
      <w:r>
        <w:t xml:space="preserve">Persons appearing in and affected by Commission proceedings must be treated fairly.  To this end, parties which do not act diligently and in good faith shall be treated in such a manner as to negate any disadvantage or prejudice experienced by other parties. </w:t>
      </w:r>
    </w:p>
    <w:p w:rsidR="00733452" w:rsidRDefault="00733452" w:rsidP="004A596E">
      <w:pPr>
        <w:widowControl w:val="0"/>
        <w:autoSpaceDE w:val="0"/>
        <w:autoSpaceDN w:val="0"/>
        <w:adjustRightInd w:val="0"/>
        <w:ind w:left="1440" w:hanging="720"/>
      </w:pPr>
    </w:p>
    <w:p w:rsidR="004A596E" w:rsidRDefault="004A596E" w:rsidP="004A59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Expedition </w:t>
      </w:r>
      <w:r w:rsidR="00725536">
        <w:t xml:space="preserve">– </w:t>
      </w:r>
      <w:r>
        <w:t xml:space="preserve">Proceedings must be brought to a conclusion as swiftly as is possible in keeping with the other goals of the hearing process. </w:t>
      </w:r>
    </w:p>
    <w:p w:rsidR="00733452" w:rsidRDefault="00733452" w:rsidP="004A596E">
      <w:pPr>
        <w:widowControl w:val="0"/>
        <w:autoSpaceDE w:val="0"/>
        <w:autoSpaceDN w:val="0"/>
        <w:adjustRightInd w:val="0"/>
        <w:ind w:left="1440" w:hanging="720"/>
      </w:pPr>
    </w:p>
    <w:p w:rsidR="004A596E" w:rsidRDefault="004A596E" w:rsidP="004A596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Convenience </w:t>
      </w:r>
      <w:r w:rsidR="00725536">
        <w:t xml:space="preserve">– </w:t>
      </w:r>
      <w:r>
        <w:t xml:space="preserve">The hearing process should be tailored where practicable to accommodate the parties, staff witnesses, the Hearing Examiner and the Commission itself. </w:t>
      </w:r>
    </w:p>
    <w:p w:rsidR="00733452" w:rsidRDefault="00733452" w:rsidP="004A596E">
      <w:pPr>
        <w:widowControl w:val="0"/>
        <w:autoSpaceDE w:val="0"/>
        <w:autoSpaceDN w:val="0"/>
        <w:adjustRightInd w:val="0"/>
        <w:ind w:left="1440" w:hanging="720"/>
      </w:pPr>
    </w:p>
    <w:p w:rsidR="004A596E" w:rsidRDefault="004A596E" w:rsidP="004A596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Cost-effectiveness </w:t>
      </w:r>
      <w:r w:rsidR="00725536">
        <w:t xml:space="preserve">– </w:t>
      </w:r>
      <w:r>
        <w:t xml:space="preserve">Minimization of costs incurred by the Commission, and by both public and private parties, should be sought. </w:t>
      </w:r>
    </w:p>
    <w:p w:rsidR="004A596E" w:rsidRDefault="004A596E" w:rsidP="004A596E">
      <w:pPr>
        <w:widowControl w:val="0"/>
        <w:autoSpaceDE w:val="0"/>
        <w:autoSpaceDN w:val="0"/>
        <w:adjustRightInd w:val="0"/>
        <w:ind w:left="1440" w:hanging="720"/>
      </w:pPr>
    </w:p>
    <w:p w:rsidR="004A596E" w:rsidRDefault="004A596E" w:rsidP="004A59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10481, effective May 30, 1986) </w:t>
      </w:r>
    </w:p>
    <w:sectPr w:rsidR="004A596E" w:rsidSect="004A59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596E"/>
    <w:rsid w:val="001847CA"/>
    <w:rsid w:val="004A596E"/>
    <w:rsid w:val="005C3366"/>
    <w:rsid w:val="006012D5"/>
    <w:rsid w:val="00725536"/>
    <w:rsid w:val="00733452"/>
    <w:rsid w:val="00EA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