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A30" w:rsidRDefault="000D3A30" w:rsidP="000D3A30">
      <w:pPr>
        <w:widowControl w:val="0"/>
        <w:autoSpaceDE w:val="0"/>
        <w:autoSpaceDN w:val="0"/>
        <w:adjustRightInd w:val="0"/>
      </w:pPr>
      <w:bookmarkStart w:id="0" w:name="_GoBack"/>
      <w:bookmarkEnd w:id="0"/>
    </w:p>
    <w:p w:rsidR="000D3A30" w:rsidRDefault="000D3A30" w:rsidP="000D3A30">
      <w:pPr>
        <w:widowControl w:val="0"/>
        <w:autoSpaceDE w:val="0"/>
        <w:autoSpaceDN w:val="0"/>
        <w:adjustRightInd w:val="0"/>
      </w:pPr>
      <w:r>
        <w:rPr>
          <w:b/>
          <w:bCs/>
        </w:rPr>
        <w:t>Section 200.605  Procedure for the Identification and Treatment in Hearings of Confidential or Proprietary Information or a Trade Secret</w:t>
      </w:r>
      <w:r>
        <w:t xml:space="preserve"> </w:t>
      </w:r>
    </w:p>
    <w:p w:rsidR="000D3A30" w:rsidRDefault="000D3A30" w:rsidP="000D3A30">
      <w:pPr>
        <w:widowControl w:val="0"/>
        <w:autoSpaceDE w:val="0"/>
        <w:autoSpaceDN w:val="0"/>
        <w:adjustRightInd w:val="0"/>
      </w:pPr>
    </w:p>
    <w:p w:rsidR="000D3A30" w:rsidRDefault="000D3A30" w:rsidP="000D3A30">
      <w:pPr>
        <w:widowControl w:val="0"/>
        <w:autoSpaceDE w:val="0"/>
        <w:autoSpaceDN w:val="0"/>
        <w:adjustRightInd w:val="0"/>
        <w:ind w:left="1440" w:hanging="720"/>
      </w:pPr>
      <w:r>
        <w:t>a)</w:t>
      </w:r>
      <w:r>
        <w:tab/>
        <w:t xml:space="preserve">Whenever a party files testimony, exhibits or other documents which contain information which is claimed to be or determined to be confidential, proprietary or a trade secret, and that information is excluded from the public record, the testimony, exhibit or document shall indicate plainly that information has been deleted on the grounds that it is claimed to be or determined to be confidential, proprietary or a trade secret. </w:t>
      </w:r>
    </w:p>
    <w:p w:rsidR="00334DD1" w:rsidRDefault="00334DD1" w:rsidP="000D3A30">
      <w:pPr>
        <w:widowControl w:val="0"/>
        <w:autoSpaceDE w:val="0"/>
        <w:autoSpaceDN w:val="0"/>
        <w:adjustRightInd w:val="0"/>
        <w:ind w:left="1440" w:hanging="720"/>
      </w:pPr>
    </w:p>
    <w:p w:rsidR="000D3A30" w:rsidRDefault="000D3A30" w:rsidP="000D3A30">
      <w:pPr>
        <w:widowControl w:val="0"/>
        <w:autoSpaceDE w:val="0"/>
        <w:autoSpaceDN w:val="0"/>
        <w:adjustRightInd w:val="0"/>
        <w:ind w:left="1440" w:hanging="720"/>
      </w:pPr>
      <w:r>
        <w:t>b)</w:t>
      </w:r>
      <w:r>
        <w:tab/>
        <w:t xml:space="preserve">Parties may indicate that confidential or proprietary information or information which is a trade secret has been deleted by any method that plainly indicates on the public copy that information has been deleted and plainly identifies on the proprietary copy what specific information has been claimed to be or determined to be confidential, proprietary or a trade secret. </w:t>
      </w:r>
    </w:p>
    <w:p w:rsidR="000D3A30" w:rsidRDefault="000D3A30" w:rsidP="000D3A30">
      <w:pPr>
        <w:widowControl w:val="0"/>
        <w:autoSpaceDE w:val="0"/>
        <w:autoSpaceDN w:val="0"/>
        <w:adjustRightInd w:val="0"/>
        <w:ind w:left="1440" w:hanging="720"/>
      </w:pPr>
    </w:p>
    <w:p w:rsidR="000D3A30" w:rsidRDefault="000D3A30" w:rsidP="000D3A30">
      <w:pPr>
        <w:widowControl w:val="0"/>
        <w:autoSpaceDE w:val="0"/>
        <w:autoSpaceDN w:val="0"/>
        <w:adjustRightInd w:val="0"/>
        <w:ind w:left="1440" w:hanging="720"/>
      </w:pPr>
      <w:r>
        <w:t xml:space="preserve">(Source:  Added at 20 Ill. Reg. 10607, effective August 15, 1996) </w:t>
      </w:r>
    </w:p>
    <w:sectPr w:rsidR="000D3A30" w:rsidSect="000D3A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3A30"/>
    <w:rsid w:val="000D3A30"/>
    <w:rsid w:val="000E0598"/>
    <w:rsid w:val="00334DD1"/>
    <w:rsid w:val="005C3366"/>
    <w:rsid w:val="00A262D6"/>
    <w:rsid w:val="00FA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