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1C" w:rsidRDefault="00C3771C" w:rsidP="00412506">
      <w:pPr>
        <w:rPr>
          <w:b/>
        </w:rPr>
      </w:pPr>
      <w:bookmarkStart w:id="0" w:name="_GoBack"/>
      <w:bookmarkEnd w:id="0"/>
    </w:p>
    <w:p w:rsidR="00412506" w:rsidRPr="00C3771C" w:rsidRDefault="00412506" w:rsidP="00412506">
      <w:pPr>
        <w:rPr>
          <w:b/>
        </w:rPr>
      </w:pPr>
      <w:r w:rsidRPr="00C3771C">
        <w:rPr>
          <w:b/>
        </w:rPr>
        <w:t xml:space="preserve">Section 201.50  Participation of </w:t>
      </w:r>
      <w:proofErr w:type="spellStart"/>
      <w:r w:rsidRPr="00C3771C">
        <w:rPr>
          <w:b/>
        </w:rPr>
        <w:t>Intervenor</w:t>
      </w:r>
      <w:proofErr w:type="spellEnd"/>
    </w:p>
    <w:p w:rsidR="00412506" w:rsidRPr="00412506" w:rsidRDefault="00412506" w:rsidP="00412506"/>
    <w:p w:rsidR="00412506" w:rsidRPr="00412506" w:rsidRDefault="00412506" w:rsidP="00412506">
      <w:pPr>
        <w:ind w:left="1530" w:hanging="720"/>
      </w:pPr>
      <w:r w:rsidRPr="00412506">
        <w:t>a)</w:t>
      </w:r>
      <w:r w:rsidRPr="00412506">
        <w:tab/>
        <w:t>For the purposes of this Part, a person who intervenes in a pending docket in which the existing parties have already requested mediation shall be able to participate in the mediation.</w:t>
      </w:r>
      <w:r w:rsidR="004B72CD">
        <w:t xml:space="preserve"> </w:t>
      </w:r>
      <w:r w:rsidRPr="00412506">
        <w:t xml:space="preserve"> If such intervening party chooses not to participate in the mediation, the mediation may proceed without the intervening party. </w:t>
      </w:r>
      <w:r w:rsidR="004B72CD">
        <w:t xml:space="preserve"> </w:t>
      </w:r>
      <w:r w:rsidRPr="00412506">
        <w:t>If the mediation concludes successfully, any resulting agreement brought into the pending docket shall be treated as a settlement proposal offered by the mediation participants and, if rejected by any party, shall be treated as a contested matter in the pending docket as provided in Commission rules (</w:t>
      </w:r>
      <w:r w:rsidR="00E447A7">
        <w:t>s</w:t>
      </w:r>
      <w:r w:rsidRPr="00412506">
        <w:t>ee 83 Ill. Adm. Code 200).</w:t>
      </w:r>
    </w:p>
    <w:p w:rsidR="00412506" w:rsidRPr="00412506" w:rsidRDefault="00412506" w:rsidP="00412506"/>
    <w:p w:rsidR="00412506" w:rsidRDefault="00412506" w:rsidP="00412506">
      <w:pPr>
        <w:ind w:left="1440" w:hanging="720"/>
      </w:pPr>
      <w:r w:rsidRPr="00412506">
        <w:t>b)</w:t>
      </w:r>
      <w:r w:rsidRPr="00412506">
        <w:tab/>
        <w:t>An intervening party that chooses to participate in the mediation may raise new issues for mediation with the consent of all other then-existing mediation participants.</w:t>
      </w:r>
    </w:p>
    <w:p w:rsidR="007B2FCA" w:rsidRDefault="007B2FCA" w:rsidP="00412506">
      <w:pPr>
        <w:ind w:left="1440" w:hanging="720"/>
      </w:pPr>
    </w:p>
    <w:p w:rsidR="007B2FCA" w:rsidRPr="00412506" w:rsidRDefault="007B2FCA" w:rsidP="00412506">
      <w:pPr>
        <w:ind w:left="1440" w:hanging="720"/>
      </w:pPr>
      <w:r>
        <w:t>c)</w:t>
      </w:r>
      <w:r>
        <w:tab/>
        <w:t xml:space="preserve">An intervening party shall not have </w:t>
      </w:r>
      <w:r w:rsidR="00CD5CEB">
        <w:t xml:space="preserve">the </w:t>
      </w:r>
      <w:r>
        <w:t>right to request that the appointed mediator be replaced by another mediator, where the intervening party has not initiated the mediation.</w:t>
      </w:r>
    </w:p>
    <w:sectPr w:rsidR="007B2FCA" w:rsidRPr="0041250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3CC3">
      <w:r>
        <w:separator/>
      </w:r>
    </w:p>
  </w:endnote>
  <w:endnote w:type="continuationSeparator" w:id="0">
    <w:p w:rsidR="00000000" w:rsidRDefault="002C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3CC3">
      <w:r>
        <w:separator/>
      </w:r>
    </w:p>
  </w:footnote>
  <w:footnote w:type="continuationSeparator" w:id="0">
    <w:p w:rsidR="00000000" w:rsidRDefault="002C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3CC3"/>
    <w:rsid w:val="00337CEB"/>
    <w:rsid w:val="00367A2E"/>
    <w:rsid w:val="003F3A28"/>
    <w:rsid w:val="003F5FD7"/>
    <w:rsid w:val="00412506"/>
    <w:rsid w:val="00431CFE"/>
    <w:rsid w:val="004461A1"/>
    <w:rsid w:val="004B72CD"/>
    <w:rsid w:val="004D5CD6"/>
    <w:rsid w:val="004D73D3"/>
    <w:rsid w:val="005001C5"/>
    <w:rsid w:val="0052308E"/>
    <w:rsid w:val="00530BE1"/>
    <w:rsid w:val="00542E97"/>
    <w:rsid w:val="0056157E"/>
    <w:rsid w:val="0056501E"/>
    <w:rsid w:val="005958BD"/>
    <w:rsid w:val="005F4571"/>
    <w:rsid w:val="006A2114"/>
    <w:rsid w:val="006D5961"/>
    <w:rsid w:val="00780733"/>
    <w:rsid w:val="007B2FCA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771C"/>
    <w:rsid w:val="00C4537A"/>
    <w:rsid w:val="00CC13F9"/>
    <w:rsid w:val="00CD3723"/>
    <w:rsid w:val="00CD5CEB"/>
    <w:rsid w:val="00D2075D"/>
    <w:rsid w:val="00D55B37"/>
    <w:rsid w:val="00D62188"/>
    <w:rsid w:val="00D735B8"/>
    <w:rsid w:val="00D93C67"/>
    <w:rsid w:val="00E447A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