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158D" w:rsidRDefault="0000158D" w:rsidP="0000158D">
      <w:pPr>
        <w:widowControl w:val="0"/>
        <w:autoSpaceDE w:val="0"/>
        <w:autoSpaceDN w:val="0"/>
        <w:adjustRightInd w:val="0"/>
      </w:pPr>
      <w:bookmarkStart w:id="0" w:name="_GoBack"/>
      <w:bookmarkEnd w:id="0"/>
    </w:p>
    <w:p w:rsidR="0000158D" w:rsidRDefault="0000158D" w:rsidP="0000158D">
      <w:pPr>
        <w:widowControl w:val="0"/>
        <w:autoSpaceDE w:val="0"/>
        <w:autoSpaceDN w:val="0"/>
        <w:adjustRightInd w:val="0"/>
      </w:pPr>
      <w:r>
        <w:rPr>
          <w:b/>
          <w:bCs/>
        </w:rPr>
        <w:t>Section 275.50  Filing of Present Promotional Practices and Allowances with and Approved by the Commission</w:t>
      </w:r>
      <w:r>
        <w:t xml:space="preserve"> </w:t>
      </w:r>
    </w:p>
    <w:p w:rsidR="0000158D" w:rsidRDefault="0000158D" w:rsidP="0000158D">
      <w:pPr>
        <w:widowControl w:val="0"/>
        <w:autoSpaceDE w:val="0"/>
        <w:autoSpaceDN w:val="0"/>
        <w:adjustRightInd w:val="0"/>
      </w:pPr>
    </w:p>
    <w:p w:rsidR="0000158D" w:rsidRDefault="0000158D" w:rsidP="0000158D">
      <w:pPr>
        <w:widowControl w:val="0"/>
        <w:autoSpaceDE w:val="0"/>
        <w:autoSpaceDN w:val="0"/>
        <w:adjustRightInd w:val="0"/>
        <w:ind w:left="1440" w:hanging="720"/>
      </w:pPr>
      <w:r>
        <w:t>a)</w:t>
      </w:r>
      <w:r>
        <w:tab/>
        <w:t xml:space="preserve">Each public electric or gas utility shall file with the Commission on or before May 1, 1969, a schedule setting forth all promotional practices being engaged in or promotional allowances being offered by said utility or an affiliate thereof as of May 1, 1969, which are not in violation of this Part or of the Commission's Interim Orders of July 12, 1967 and March 13, 1968 in Docket No. 52538, as amended by this Part, and said practices and allowances shall be approved by the Commission and shall become effective immediately upon filing.  Said schedule shall set forth an accurate description of each promotional practice and allowance, the class of groups, corporations or individuals to which each promotional practice or allowance is being granted, and the conditions under which each promotional practice or allowance is being granted.  Each public utility shall send a copy of such schedule to each other public utility providing electric or gas utility service in all or any portion of the service area of the filing utility. </w:t>
      </w:r>
    </w:p>
    <w:p w:rsidR="00765ECA" w:rsidRDefault="00765ECA" w:rsidP="0000158D">
      <w:pPr>
        <w:widowControl w:val="0"/>
        <w:autoSpaceDE w:val="0"/>
        <w:autoSpaceDN w:val="0"/>
        <w:adjustRightInd w:val="0"/>
        <w:ind w:left="1440" w:hanging="720"/>
      </w:pPr>
    </w:p>
    <w:p w:rsidR="0000158D" w:rsidRDefault="0000158D" w:rsidP="0000158D">
      <w:pPr>
        <w:widowControl w:val="0"/>
        <w:autoSpaceDE w:val="0"/>
        <w:autoSpaceDN w:val="0"/>
        <w:adjustRightInd w:val="0"/>
        <w:ind w:left="1440" w:hanging="720"/>
      </w:pPr>
      <w:r>
        <w:t>b)</w:t>
      </w:r>
      <w:r>
        <w:tab/>
        <w:t xml:space="preserve">No public electric or gas utility or affiliate thereof shall continue to engage in any promotional practice or allowance, as hereinabove set forth after May 1, 1969, unless a schedule, as hereinabove prescribed, shall have been filed with the Commission. </w:t>
      </w:r>
    </w:p>
    <w:sectPr w:rsidR="0000158D" w:rsidSect="0000158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val="bestFit" w:percent="117"/>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0158D"/>
    <w:rsid w:val="0000158D"/>
    <w:rsid w:val="00380D03"/>
    <w:rsid w:val="005C3366"/>
    <w:rsid w:val="00765ECA"/>
    <w:rsid w:val="008B23AE"/>
    <w:rsid w:val="00A73B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210</Words>
  <Characters>1200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Section 275</vt:lpstr>
    </vt:vector>
  </TitlesOfParts>
  <Company>State of Illinois</Company>
  <LinksUpToDate>false</LinksUpToDate>
  <CharactersWithSpaces>1408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275</dc:title>
  <dc:subject/>
  <dc:creator>Illinois General Assembly</dc:creator>
  <cp:keywords/>
  <dc:description/>
  <cp:lastModifiedBy>Roberts, John</cp:lastModifiedBy>
  <cp:revision>3</cp:revision>
  <dcterms:created xsi:type="dcterms:W3CDTF">2012-06-21T18:58:00Z</dcterms:created>
  <dcterms:modified xsi:type="dcterms:W3CDTF">2012-06-21T18:58:00Z</dcterms:modified>
</cp:coreProperties>
</file>