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CF" w:rsidRDefault="005543CF" w:rsidP="005543CF">
      <w:pPr>
        <w:widowControl w:val="0"/>
        <w:autoSpaceDE w:val="0"/>
        <w:autoSpaceDN w:val="0"/>
        <w:adjustRightInd w:val="0"/>
      </w:pPr>
      <w:bookmarkStart w:id="0" w:name="_GoBack"/>
      <w:bookmarkEnd w:id="0"/>
    </w:p>
    <w:p w:rsidR="005543CF" w:rsidRDefault="005543CF" w:rsidP="005543CF">
      <w:pPr>
        <w:widowControl w:val="0"/>
        <w:autoSpaceDE w:val="0"/>
        <w:autoSpaceDN w:val="0"/>
        <w:adjustRightInd w:val="0"/>
      </w:pPr>
      <w:r>
        <w:rPr>
          <w:b/>
          <w:bCs/>
        </w:rPr>
        <w:t>Section 280.10  Policy</w:t>
      </w:r>
      <w:r>
        <w:t xml:space="preserve"> </w:t>
      </w:r>
    </w:p>
    <w:p w:rsidR="005543CF" w:rsidRDefault="005543CF" w:rsidP="005543CF">
      <w:pPr>
        <w:widowControl w:val="0"/>
        <w:autoSpaceDE w:val="0"/>
        <w:autoSpaceDN w:val="0"/>
        <w:adjustRightInd w:val="0"/>
      </w:pPr>
    </w:p>
    <w:p w:rsidR="005543CF" w:rsidRDefault="005543CF" w:rsidP="005543CF">
      <w:pPr>
        <w:widowControl w:val="0"/>
        <w:autoSpaceDE w:val="0"/>
        <w:autoSpaceDN w:val="0"/>
        <w:adjustRightInd w:val="0"/>
      </w:pPr>
      <w:r>
        <w:t xml:space="preserve">The purpose of this Part is to establish fair and equitable procedures within the scope of this Part, taking into account the duty of the utility, customer, applicant and user to demonstrate good faith and fair dealing. </w:t>
      </w:r>
    </w:p>
    <w:sectPr w:rsidR="005543CF" w:rsidSect="00554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3CF"/>
    <w:rsid w:val="00286107"/>
    <w:rsid w:val="00333874"/>
    <w:rsid w:val="005543CF"/>
    <w:rsid w:val="005C3366"/>
    <w:rsid w:val="00F5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