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B46" w:rsidRPr="008B2673" w:rsidRDefault="00F97B46" w:rsidP="0081212E">
      <w:pPr>
        <w:suppressAutoHyphens/>
        <w:spacing w:line="240" w:lineRule="atLeast"/>
        <w:jc w:val="both"/>
        <w:rPr>
          <w:b/>
          <w:spacing w:val="-3"/>
        </w:rPr>
      </w:pPr>
      <w:bookmarkStart w:id="0" w:name="_GoBack"/>
      <w:bookmarkEnd w:id="0"/>
      <w:r w:rsidRPr="008B2673">
        <w:rPr>
          <w:b/>
          <w:spacing w:val="-3"/>
        </w:rPr>
        <w:t>Section 285.2075  Schedule B-8.1: Materials and Supplies</w:t>
      </w:r>
    </w:p>
    <w:p w:rsidR="00F97B46" w:rsidRPr="00F97B46" w:rsidRDefault="00F97B46" w:rsidP="0081212E"/>
    <w:p w:rsidR="00F97B46" w:rsidRPr="00F97B46" w:rsidRDefault="00F97B46" w:rsidP="0081212E">
      <w:pPr>
        <w:ind w:left="1440" w:hanging="720"/>
      </w:pPr>
      <w:r w:rsidRPr="00F97B46">
        <w:t>a)</w:t>
      </w:r>
      <w:r w:rsidRPr="00F97B46">
        <w:tab/>
        <w:t>Each utility requesting a materials and supplies allowance in rate base shall provide the monthly balances used to derive the average balance of materials and supplies for each of the three consecutive years immediately preceding the test year and the test year.</w:t>
      </w:r>
    </w:p>
    <w:p w:rsidR="00E62407" w:rsidRDefault="00E62407" w:rsidP="0081212E">
      <w:pPr>
        <w:ind w:firstLine="720"/>
      </w:pPr>
    </w:p>
    <w:p w:rsidR="00F97B46" w:rsidRPr="00F97B46" w:rsidRDefault="00F97B46" w:rsidP="0081212E">
      <w:pPr>
        <w:ind w:firstLine="720"/>
      </w:pPr>
      <w:r w:rsidRPr="00F97B46">
        <w:t>b)</w:t>
      </w:r>
      <w:r w:rsidRPr="00F97B46">
        <w:tab/>
        <w:t>Information provided shall include:</w:t>
      </w:r>
    </w:p>
    <w:p w:rsidR="00E62407" w:rsidRDefault="00E62407" w:rsidP="0081212E">
      <w:pPr>
        <w:ind w:left="720" w:firstLine="720"/>
      </w:pPr>
    </w:p>
    <w:p w:rsidR="00F97B46" w:rsidRPr="00F97B46" w:rsidRDefault="00F97B46" w:rsidP="0081212E">
      <w:pPr>
        <w:ind w:left="720" w:firstLine="720"/>
      </w:pPr>
      <w:r w:rsidRPr="00F97B46">
        <w:t>1)</w:t>
      </w:r>
      <w:r w:rsidRPr="00F97B46">
        <w:tab/>
        <w:t>Month;</w:t>
      </w:r>
    </w:p>
    <w:p w:rsidR="00E62407" w:rsidRDefault="00E62407" w:rsidP="0081212E">
      <w:pPr>
        <w:ind w:left="720" w:firstLine="720"/>
      </w:pPr>
    </w:p>
    <w:p w:rsidR="00F97B46" w:rsidRPr="00F97B46" w:rsidRDefault="00F97B46" w:rsidP="0081212E">
      <w:pPr>
        <w:ind w:left="720" w:firstLine="720"/>
      </w:pPr>
      <w:r w:rsidRPr="00F97B46">
        <w:t>2)</w:t>
      </w:r>
      <w:r w:rsidRPr="00F97B46">
        <w:tab/>
        <w:t>Balance of materials and supplies; and</w:t>
      </w:r>
    </w:p>
    <w:p w:rsidR="00E62407" w:rsidRDefault="00E62407" w:rsidP="0081212E">
      <w:pPr>
        <w:ind w:left="720" w:firstLine="720"/>
      </w:pPr>
    </w:p>
    <w:p w:rsidR="00F97B46" w:rsidRPr="00F97B46" w:rsidRDefault="00F97B46" w:rsidP="0081212E">
      <w:pPr>
        <w:ind w:left="720" w:firstLine="720"/>
      </w:pPr>
      <w:r w:rsidRPr="00F97B46">
        <w:t>3)</w:t>
      </w:r>
      <w:r w:rsidRPr="00F97B46">
        <w:tab/>
        <w:t>Balance of accounts payable associated with materials and supplies.</w:t>
      </w:r>
    </w:p>
    <w:p w:rsidR="00EB424E" w:rsidRPr="00F97B46" w:rsidRDefault="00EB424E" w:rsidP="0081212E"/>
    <w:sectPr w:rsidR="00EB424E" w:rsidRPr="00F97B46" w:rsidSect="0081212E">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4F15">
      <w:r>
        <w:separator/>
      </w:r>
    </w:p>
  </w:endnote>
  <w:endnote w:type="continuationSeparator" w:id="0">
    <w:p w:rsidR="00000000" w:rsidRDefault="002B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4F15">
      <w:r>
        <w:separator/>
      </w:r>
    </w:p>
  </w:footnote>
  <w:footnote w:type="continuationSeparator" w:id="0">
    <w:p w:rsidR="00000000" w:rsidRDefault="002B4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524EC"/>
    <w:rsid w:val="002A643F"/>
    <w:rsid w:val="002B4F15"/>
    <w:rsid w:val="00337CEB"/>
    <w:rsid w:val="00367A2E"/>
    <w:rsid w:val="003B6725"/>
    <w:rsid w:val="003F3A28"/>
    <w:rsid w:val="003F5FD7"/>
    <w:rsid w:val="00431CFE"/>
    <w:rsid w:val="0044215B"/>
    <w:rsid w:val="004D73D3"/>
    <w:rsid w:val="005001C5"/>
    <w:rsid w:val="0052308E"/>
    <w:rsid w:val="00530BE1"/>
    <w:rsid w:val="00542E97"/>
    <w:rsid w:val="0056157E"/>
    <w:rsid w:val="0056501E"/>
    <w:rsid w:val="006A2114"/>
    <w:rsid w:val="00780733"/>
    <w:rsid w:val="0081212E"/>
    <w:rsid w:val="008271B1"/>
    <w:rsid w:val="00837F88"/>
    <w:rsid w:val="0084781C"/>
    <w:rsid w:val="00896DCA"/>
    <w:rsid w:val="008B2673"/>
    <w:rsid w:val="00935A8C"/>
    <w:rsid w:val="0098276C"/>
    <w:rsid w:val="00A2265D"/>
    <w:rsid w:val="00A600AA"/>
    <w:rsid w:val="00AE5547"/>
    <w:rsid w:val="00B35D67"/>
    <w:rsid w:val="00B516F7"/>
    <w:rsid w:val="00B64728"/>
    <w:rsid w:val="00B71177"/>
    <w:rsid w:val="00C4537A"/>
    <w:rsid w:val="00C96452"/>
    <w:rsid w:val="00CC13F9"/>
    <w:rsid w:val="00CC4B60"/>
    <w:rsid w:val="00CD3723"/>
    <w:rsid w:val="00D16DA2"/>
    <w:rsid w:val="00D55B37"/>
    <w:rsid w:val="00D93C67"/>
    <w:rsid w:val="00E56F67"/>
    <w:rsid w:val="00E62407"/>
    <w:rsid w:val="00E7288E"/>
    <w:rsid w:val="00EB424E"/>
    <w:rsid w:val="00F43DEE"/>
    <w:rsid w:val="00F9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52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2012-06-21T19:00:00Z</dcterms:created>
  <dcterms:modified xsi:type="dcterms:W3CDTF">2012-06-21T19:00:00Z</dcterms:modified>
</cp:coreProperties>
</file>