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21" w:rsidRDefault="00AE3E21" w:rsidP="0073386F">
      <w:pPr>
        <w:suppressAutoHyphens/>
        <w:spacing w:line="240" w:lineRule="atLeast"/>
        <w:jc w:val="both"/>
        <w:rPr>
          <w:spacing w:val="-3"/>
        </w:rPr>
      </w:pPr>
      <w:bookmarkStart w:id="0" w:name="_GoBack"/>
      <w:bookmarkEnd w:id="0"/>
    </w:p>
    <w:p w:rsidR="00A32336" w:rsidRPr="00AE3E21" w:rsidRDefault="00A32336" w:rsidP="0073386F">
      <w:pPr>
        <w:suppressAutoHyphens/>
        <w:spacing w:line="240" w:lineRule="atLeast"/>
        <w:jc w:val="both"/>
        <w:rPr>
          <w:b/>
          <w:spacing w:val="-3"/>
        </w:rPr>
      </w:pPr>
      <w:r w:rsidRPr="00AE3E21">
        <w:rPr>
          <w:b/>
          <w:spacing w:val="-3"/>
        </w:rPr>
        <w:t>Section 286.10  Applicability</w:t>
      </w:r>
    </w:p>
    <w:p w:rsidR="00A32336" w:rsidRPr="00A32336" w:rsidRDefault="00A32336" w:rsidP="0073386F">
      <w:pPr>
        <w:suppressAutoHyphens/>
        <w:spacing w:line="240" w:lineRule="atLeast"/>
        <w:jc w:val="both"/>
        <w:rPr>
          <w:spacing w:val="-3"/>
        </w:rPr>
      </w:pPr>
    </w:p>
    <w:p w:rsidR="00A32336" w:rsidRPr="00A32336" w:rsidRDefault="00A32336" w:rsidP="0073386F">
      <w:pPr>
        <w:suppressAutoHyphens/>
        <w:spacing w:line="240" w:lineRule="atLeast"/>
        <w:jc w:val="both"/>
        <w:rPr>
          <w:spacing w:val="-3"/>
        </w:rPr>
      </w:pPr>
      <w:r w:rsidRPr="00A32336">
        <w:rPr>
          <w:spacing w:val="-3"/>
        </w:rPr>
        <w:t>This Part shall apply to all public utilities as defined in Section 3-105 of the Public Utilities Act (Act) [220 ILCS 5/3-105] and to those telecommunications carriers as defined in Sec</w:t>
      </w:r>
      <w:r w:rsidRPr="00A32336">
        <w:rPr>
          <w:spacing w:val="-3"/>
        </w:rPr>
        <w:softHyphen/>
        <w:t>tion 13-202 of the Act [220 ILCS 5/13-202] that are subject to the requirements of Section 9-201 of the Act [220 ILCS 5/9-201] and 83 Ill. Adm. Code 285. As used in this Part, the term "utilities" shall include both public utilities and those telecommunications carriers to which this Part is applicable.</w:t>
      </w:r>
    </w:p>
    <w:sectPr w:rsidR="00A32336" w:rsidRPr="00A32336" w:rsidSect="0073386F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1CFC">
      <w:r>
        <w:separator/>
      </w:r>
    </w:p>
  </w:endnote>
  <w:endnote w:type="continuationSeparator" w:id="0">
    <w:p w:rsidR="00000000" w:rsidRDefault="00F8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1CFC">
      <w:r>
        <w:separator/>
      </w:r>
    </w:p>
  </w:footnote>
  <w:footnote w:type="continuationSeparator" w:id="0">
    <w:p w:rsidR="00000000" w:rsidRDefault="00F81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FB3"/>
    <w:rsid w:val="000C32A3"/>
    <w:rsid w:val="000D225F"/>
    <w:rsid w:val="001C7D95"/>
    <w:rsid w:val="001E3074"/>
    <w:rsid w:val="00225354"/>
    <w:rsid w:val="002524EC"/>
    <w:rsid w:val="002A643F"/>
    <w:rsid w:val="00337CEB"/>
    <w:rsid w:val="00367A2E"/>
    <w:rsid w:val="003877E3"/>
    <w:rsid w:val="003F3A28"/>
    <w:rsid w:val="003F5FD7"/>
    <w:rsid w:val="00405762"/>
    <w:rsid w:val="00431CFE"/>
    <w:rsid w:val="004D73D3"/>
    <w:rsid w:val="005001C5"/>
    <w:rsid w:val="0052308E"/>
    <w:rsid w:val="00530BE1"/>
    <w:rsid w:val="00542E97"/>
    <w:rsid w:val="0056157E"/>
    <w:rsid w:val="0056501E"/>
    <w:rsid w:val="006A2114"/>
    <w:rsid w:val="006F7D3F"/>
    <w:rsid w:val="0073386F"/>
    <w:rsid w:val="00780733"/>
    <w:rsid w:val="008271B1"/>
    <w:rsid w:val="00837F88"/>
    <w:rsid w:val="0084781C"/>
    <w:rsid w:val="00935A8C"/>
    <w:rsid w:val="0098276C"/>
    <w:rsid w:val="00A2265D"/>
    <w:rsid w:val="00A32336"/>
    <w:rsid w:val="00A600AA"/>
    <w:rsid w:val="00AE3E21"/>
    <w:rsid w:val="00AE5547"/>
    <w:rsid w:val="00B07CD7"/>
    <w:rsid w:val="00B35D67"/>
    <w:rsid w:val="00B516F7"/>
    <w:rsid w:val="00B71177"/>
    <w:rsid w:val="00C4537A"/>
    <w:rsid w:val="00CC13F9"/>
    <w:rsid w:val="00CD3723"/>
    <w:rsid w:val="00D55B37"/>
    <w:rsid w:val="00D93C67"/>
    <w:rsid w:val="00E7288E"/>
    <w:rsid w:val="00EB424E"/>
    <w:rsid w:val="00F43DEE"/>
    <w:rsid w:val="00F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