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069" w:rsidRPr="00300069" w:rsidRDefault="00300069" w:rsidP="00E86EB7">
      <w:pPr>
        <w:jc w:val="center"/>
      </w:pPr>
      <w:bookmarkStart w:id="0" w:name="_GoBack"/>
      <w:r w:rsidRPr="00300069">
        <w:t>TITLE 83:  PUBLIC UTILITIES</w:t>
      </w:r>
      <w:bookmarkEnd w:id="0"/>
    </w:p>
    <w:sectPr w:rsidR="00300069" w:rsidRPr="0030006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069" w:rsidRDefault="00300069">
      <w:r>
        <w:separator/>
      </w:r>
    </w:p>
  </w:endnote>
  <w:endnote w:type="continuationSeparator" w:id="0">
    <w:p w:rsidR="00300069" w:rsidRDefault="0030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069" w:rsidRDefault="00300069">
      <w:r>
        <w:separator/>
      </w:r>
    </w:p>
  </w:footnote>
  <w:footnote w:type="continuationSeparator" w:id="0">
    <w:p w:rsidR="00300069" w:rsidRDefault="00300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6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069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6EB7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998AA-0824-4FB4-AFBC-F53E3B49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3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2014-07-29T17:35:00Z</dcterms:created>
  <dcterms:modified xsi:type="dcterms:W3CDTF">2014-07-29T17:37:00Z</dcterms:modified>
</cp:coreProperties>
</file>