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17" w:rsidRDefault="00724717" w:rsidP="00724717">
      <w:pPr>
        <w:widowControl w:val="0"/>
        <w:autoSpaceDE w:val="0"/>
        <w:autoSpaceDN w:val="0"/>
        <w:adjustRightInd w:val="0"/>
      </w:pPr>
    </w:p>
    <w:p w:rsidR="00724717" w:rsidRDefault="00724717" w:rsidP="007247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300.10  Certificate of Public Convenience and Necessity</w:t>
      </w:r>
      <w:r>
        <w:t xml:space="preserve"> </w:t>
      </w:r>
    </w:p>
    <w:p w:rsidR="00724717" w:rsidRDefault="00724717" w:rsidP="00724717">
      <w:pPr>
        <w:widowControl w:val="0"/>
        <w:autoSpaceDE w:val="0"/>
        <w:autoSpaceDN w:val="0"/>
        <w:adjustRightInd w:val="0"/>
      </w:pPr>
    </w:p>
    <w:p w:rsidR="00724717" w:rsidRDefault="00724717" w:rsidP="0072471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This Part shall apply whenever any public utility or common carrier by pipeline seeks to negotiate the acquisition of a land right-of-way easement involving a project which requires a certificate of public convenience and necessity under Section 8-406</w:t>
      </w:r>
      <w:r w:rsidR="00962F25">
        <w:t>, 8-406.1</w:t>
      </w:r>
      <w:r>
        <w:t xml:space="preserve"> or 15-401 of the Public Utilities Act (Act) [220 ILCS 5/8-406</w:t>
      </w:r>
      <w:r w:rsidR="00962F25">
        <w:t>, 8-406.1</w:t>
      </w:r>
      <w:r>
        <w:t xml:space="preserve"> and 15-401] or whenever a public utility or a common carrier by pipeline seeks an order under Section 8-503 of the Act [220 ILCS 5/8-503]. </w:t>
      </w:r>
    </w:p>
    <w:p w:rsidR="00B80E9B" w:rsidRDefault="00B80E9B" w:rsidP="00724717">
      <w:pPr>
        <w:widowControl w:val="0"/>
        <w:autoSpaceDE w:val="0"/>
        <w:autoSpaceDN w:val="0"/>
        <w:adjustRightInd w:val="0"/>
        <w:ind w:left="1440" w:hanging="720"/>
      </w:pPr>
    </w:p>
    <w:p w:rsidR="00724717" w:rsidRDefault="00724717" w:rsidP="0072471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Requirements in this Part for proceedings involving public utilities are equally applicable to common carriers by pipeline. </w:t>
      </w:r>
    </w:p>
    <w:p w:rsidR="00724717" w:rsidRDefault="00724717" w:rsidP="00724717">
      <w:pPr>
        <w:widowControl w:val="0"/>
        <w:autoSpaceDE w:val="0"/>
        <w:autoSpaceDN w:val="0"/>
        <w:adjustRightInd w:val="0"/>
        <w:ind w:left="1440" w:hanging="720"/>
      </w:pPr>
    </w:p>
    <w:p w:rsidR="00962F25" w:rsidRPr="00D55B37" w:rsidRDefault="00962F2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167293">
        <w:t>7</w:t>
      </w:r>
      <w:r>
        <w:t xml:space="preserve"> I</w:t>
      </w:r>
      <w:r w:rsidRPr="00D55B37">
        <w:t xml:space="preserve">ll. Reg. </w:t>
      </w:r>
      <w:r w:rsidR="00716E74">
        <w:t>2864</w:t>
      </w:r>
      <w:r w:rsidRPr="00D55B37">
        <w:t xml:space="preserve">, effective </w:t>
      </w:r>
      <w:bookmarkStart w:id="0" w:name="_GoBack"/>
      <w:r w:rsidR="00716E74">
        <w:t>March 1, 2013</w:t>
      </w:r>
      <w:bookmarkEnd w:id="0"/>
      <w:r w:rsidRPr="00D55B37">
        <w:t>)</w:t>
      </w:r>
    </w:p>
    <w:sectPr w:rsidR="00962F25" w:rsidRPr="00D55B37" w:rsidSect="007247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4717"/>
    <w:rsid w:val="00167293"/>
    <w:rsid w:val="00183739"/>
    <w:rsid w:val="00462664"/>
    <w:rsid w:val="005C3366"/>
    <w:rsid w:val="00716E74"/>
    <w:rsid w:val="00724717"/>
    <w:rsid w:val="00962F25"/>
    <w:rsid w:val="00B80E9B"/>
    <w:rsid w:val="00F23F65"/>
    <w:rsid w:val="00F4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62F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62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Sabo, Cheryl E.</cp:lastModifiedBy>
  <cp:revision>3</cp:revision>
  <dcterms:created xsi:type="dcterms:W3CDTF">2013-01-02T18:46:00Z</dcterms:created>
  <dcterms:modified xsi:type="dcterms:W3CDTF">2013-03-08T22:14:00Z</dcterms:modified>
</cp:coreProperties>
</file>