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DD" w:rsidRPr="001844DD" w:rsidRDefault="001844DD" w:rsidP="001844DD">
      <w:pPr>
        <w:widowControl w:val="0"/>
      </w:pPr>
    </w:p>
    <w:p w:rsidR="001844DD" w:rsidRPr="001844DD" w:rsidRDefault="001844DD" w:rsidP="001844DD">
      <w:pPr>
        <w:widowControl w:val="0"/>
      </w:pPr>
      <w:r w:rsidRPr="001844DD">
        <w:t>AUTHORITY:  Implementing Section 20(e) of the Carbon Dioxide Transportation and Sequestration Act</w:t>
      </w:r>
      <w:r w:rsidR="005D3552">
        <w:t xml:space="preserve"> </w:t>
      </w:r>
      <w:r w:rsidRPr="001844DD">
        <w:t>[220 ILCS 75/20(e)] and authorized by Section 10-101 of the Public Utilities Act [220 ILCS 5/10-101]</w:t>
      </w:r>
      <w:r w:rsidR="005D3552">
        <w:t>.</w:t>
      </w:r>
      <w:bookmarkStart w:id="0" w:name="_GoBack"/>
      <w:bookmarkEnd w:id="0"/>
    </w:p>
    <w:sectPr w:rsidR="001844DD" w:rsidRPr="001844DD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DD" w:rsidRDefault="001844DD">
      <w:r>
        <w:separator/>
      </w:r>
    </w:p>
  </w:endnote>
  <w:endnote w:type="continuationSeparator" w:id="0">
    <w:p w:rsidR="001844DD" w:rsidRDefault="0018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DD" w:rsidRDefault="001844DD">
      <w:r>
        <w:separator/>
      </w:r>
    </w:p>
  </w:footnote>
  <w:footnote w:type="continuationSeparator" w:id="0">
    <w:p w:rsidR="001844DD" w:rsidRDefault="0018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D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4DD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A90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52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3</cp:revision>
  <dcterms:created xsi:type="dcterms:W3CDTF">2013-06-11T17:31:00Z</dcterms:created>
  <dcterms:modified xsi:type="dcterms:W3CDTF">2013-06-13T16:13:00Z</dcterms:modified>
</cp:coreProperties>
</file>