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BB" w:rsidRDefault="00FD33BB" w:rsidP="00FD33BB">
      <w:pPr>
        <w:widowControl w:val="0"/>
        <w:autoSpaceDE w:val="0"/>
        <w:autoSpaceDN w:val="0"/>
        <w:adjustRightInd w:val="0"/>
      </w:pPr>
    </w:p>
    <w:p w:rsidR="00FD33BB" w:rsidRDefault="00FD33BB" w:rsidP="00FD33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411.40  Applicability of Subpart C</w:t>
      </w:r>
      <w:r>
        <w:t xml:space="preserve"> </w:t>
      </w:r>
    </w:p>
    <w:p w:rsidR="00FD33BB" w:rsidRDefault="00FD33BB" w:rsidP="00FD33BB">
      <w:pPr>
        <w:widowControl w:val="0"/>
        <w:autoSpaceDE w:val="0"/>
        <w:autoSpaceDN w:val="0"/>
        <w:adjustRightInd w:val="0"/>
      </w:pPr>
    </w:p>
    <w:p w:rsidR="00FD33BB" w:rsidRDefault="00FD33BB" w:rsidP="00FD33BB">
      <w:pPr>
        <w:widowControl w:val="0"/>
        <w:autoSpaceDE w:val="0"/>
        <w:autoSpaceDN w:val="0"/>
        <w:adjustRightInd w:val="0"/>
      </w:pPr>
      <w:r>
        <w:t xml:space="preserve">The provisions of Subpart C are applicable to all electric utilities that have </w:t>
      </w:r>
      <w:r w:rsidR="00190C21">
        <w:t>100,000</w:t>
      </w:r>
      <w:r>
        <w:t xml:space="preserve"> or more customers. </w:t>
      </w:r>
    </w:p>
    <w:p w:rsidR="000B4C9B" w:rsidRDefault="000B4C9B" w:rsidP="00FD33BB">
      <w:pPr>
        <w:widowControl w:val="0"/>
        <w:autoSpaceDE w:val="0"/>
        <w:autoSpaceDN w:val="0"/>
        <w:adjustRightInd w:val="0"/>
      </w:pPr>
    </w:p>
    <w:p w:rsidR="000B4C9B" w:rsidRDefault="000B4C9B" w:rsidP="000B4C9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F16043">
        <w:t>4</w:t>
      </w:r>
      <w:r>
        <w:t xml:space="preserve"> Ill. Reg. </w:t>
      </w:r>
      <w:r w:rsidR="00B229C3">
        <w:t>4598</w:t>
      </w:r>
      <w:r>
        <w:t xml:space="preserve">, effective </w:t>
      </w:r>
      <w:bookmarkStart w:id="0" w:name="_GoBack"/>
      <w:r w:rsidR="00B229C3">
        <w:t>March 4, 2020</w:t>
      </w:r>
      <w:bookmarkEnd w:id="0"/>
      <w:r>
        <w:t>)</w:t>
      </w:r>
    </w:p>
    <w:sectPr w:rsidR="000B4C9B" w:rsidSect="00FD3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3BB"/>
    <w:rsid w:val="000B4C9B"/>
    <w:rsid w:val="00190C21"/>
    <w:rsid w:val="003C3CF0"/>
    <w:rsid w:val="00560C22"/>
    <w:rsid w:val="005C3366"/>
    <w:rsid w:val="00B229C3"/>
    <w:rsid w:val="00D83FE0"/>
    <w:rsid w:val="00F16043"/>
    <w:rsid w:val="00FD33BB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EA5142-1B45-4078-A335-0EC28AB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Shipley, Melissa A.</cp:lastModifiedBy>
  <cp:revision>3</cp:revision>
  <dcterms:created xsi:type="dcterms:W3CDTF">2020-03-09T20:07:00Z</dcterms:created>
  <dcterms:modified xsi:type="dcterms:W3CDTF">2020-03-19T13:58:00Z</dcterms:modified>
</cp:coreProperties>
</file>