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FCA" w:rsidRDefault="00C62FCA" w:rsidP="00C62FCA">
      <w:pPr>
        <w:widowControl w:val="0"/>
        <w:autoSpaceDE w:val="0"/>
        <w:autoSpaceDN w:val="0"/>
        <w:adjustRightInd w:val="0"/>
      </w:pPr>
      <w:bookmarkStart w:id="0" w:name="_GoBack"/>
      <w:bookmarkEnd w:id="0"/>
    </w:p>
    <w:p w:rsidR="00C62FCA" w:rsidRDefault="00C62FCA" w:rsidP="00C62FCA">
      <w:pPr>
        <w:widowControl w:val="0"/>
        <w:autoSpaceDE w:val="0"/>
        <w:autoSpaceDN w:val="0"/>
        <w:adjustRightInd w:val="0"/>
      </w:pPr>
      <w:r>
        <w:rPr>
          <w:b/>
          <w:bCs/>
        </w:rPr>
        <w:t>Section 411.180  System Protection</w:t>
      </w:r>
      <w:r>
        <w:t xml:space="preserve"> </w:t>
      </w:r>
    </w:p>
    <w:p w:rsidR="00C62FCA" w:rsidRDefault="00C62FCA" w:rsidP="00C62FCA">
      <w:pPr>
        <w:widowControl w:val="0"/>
        <w:autoSpaceDE w:val="0"/>
        <w:autoSpaceDN w:val="0"/>
        <w:adjustRightInd w:val="0"/>
      </w:pPr>
    </w:p>
    <w:p w:rsidR="00C62FCA" w:rsidRDefault="00C62FCA" w:rsidP="00C62FCA">
      <w:pPr>
        <w:widowControl w:val="0"/>
        <w:autoSpaceDE w:val="0"/>
        <w:autoSpaceDN w:val="0"/>
        <w:adjustRightInd w:val="0"/>
        <w:ind w:left="1440" w:hanging="720"/>
      </w:pPr>
      <w:r>
        <w:t>a)</w:t>
      </w:r>
      <w:r>
        <w:tab/>
        <w:t xml:space="preserve">In the event that the equipment or facilities of a customer or other entity are being operated in a manner that is inconsistent with the jurisdictional entity's tariffs, terms and conditions of service, or any contract between the jurisdictional entity and the customer or other entity, and such operation poses, in the reasonable judgment of the jurisdictional entity, an imminent threat to the reliability of service to customers or to person or property, the jurisdictional entity shall have the right, but not the obligation, to immediately discontinue service to those points of service that supply power or energy to such equipment or facilities until such time as the threat can be eliminated and service restored. The jurisdictional entity shall give as much notice of such discontinuance of service as is reasonably possible to the affected customer. Temporary discontinuance of service pursuant to this Section shall be deemed to be in compliance with 83 Ill. Adm. Code 280.130(k). </w:t>
      </w:r>
    </w:p>
    <w:p w:rsidR="000D6185" w:rsidRDefault="000D6185" w:rsidP="00C62FCA">
      <w:pPr>
        <w:widowControl w:val="0"/>
        <w:autoSpaceDE w:val="0"/>
        <w:autoSpaceDN w:val="0"/>
        <w:adjustRightInd w:val="0"/>
        <w:ind w:left="1440" w:hanging="720"/>
      </w:pPr>
    </w:p>
    <w:p w:rsidR="00C62FCA" w:rsidRDefault="00C62FCA" w:rsidP="00C62FCA">
      <w:pPr>
        <w:widowControl w:val="0"/>
        <w:autoSpaceDE w:val="0"/>
        <w:autoSpaceDN w:val="0"/>
        <w:adjustRightInd w:val="0"/>
        <w:ind w:left="1440" w:hanging="720"/>
      </w:pPr>
      <w:r>
        <w:t>b)</w:t>
      </w:r>
      <w:r>
        <w:tab/>
        <w:t xml:space="preserve">Notwithstanding anything in the rules of the Commission to the contrary, a jurisdictional entity may lawfully take such actions as are required by federal law or standards adopted under federal law, or by an organization authorized by federal authority, to protect the security of the bulk power system and/or to provide for the continuous supply of power to facilities regulated under federal law. </w:t>
      </w:r>
    </w:p>
    <w:sectPr w:rsidR="00C62FCA" w:rsidSect="00C62F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2FCA"/>
    <w:rsid w:val="000D6185"/>
    <w:rsid w:val="002C36AE"/>
    <w:rsid w:val="005C3366"/>
    <w:rsid w:val="00C62FCA"/>
    <w:rsid w:val="00E27057"/>
    <w:rsid w:val="00F9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