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33" w:rsidRDefault="00190D33" w:rsidP="00190D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0D33" w:rsidRDefault="00190D33" w:rsidP="00190D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415.250  General Instruction 5</w:t>
      </w:r>
      <w:r>
        <w:t xml:space="preserve"> </w:t>
      </w:r>
    </w:p>
    <w:p w:rsidR="00190D33" w:rsidRDefault="00190D33" w:rsidP="00190D33">
      <w:pPr>
        <w:widowControl w:val="0"/>
        <w:autoSpaceDE w:val="0"/>
        <w:autoSpaceDN w:val="0"/>
        <w:adjustRightInd w:val="0"/>
      </w:pPr>
    </w:p>
    <w:p w:rsidR="00190D33" w:rsidRDefault="00190D33" w:rsidP="00190D33">
      <w:pPr>
        <w:widowControl w:val="0"/>
        <w:autoSpaceDE w:val="0"/>
        <w:autoSpaceDN w:val="0"/>
        <w:adjustRightInd w:val="0"/>
      </w:pPr>
      <w:r>
        <w:t xml:space="preserve">In General Instruction 5, "Submittal of Questions," the phrase "Director of Accounting of the" is added between "the" and "Commission." </w:t>
      </w:r>
    </w:p>
    <w:p w:rsidR="00190D33" w:rsidRDefault="00190D33" w:rsidP="00190D33">
      <w:pPr>
        <w:widowControl w:val="0"/>
        <w:autoSpaceDE w:val="0"/>
        <w:autoSpaceDN w:val="0"/>
        <w:adjustRightInd w:val="0"/>
      </w:pPr>
    </w:p>
    <w:p w:rsidR="00190D33" w:rsidRDefault="00190D33" w:rsidP="00190D3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10692, effective July 1, 1994) </w:t>
      </w:r>
    </w:p>
    <w:sectPr w:rsidR="00190D33" w:rsidSect="00190D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0D33"/>
    <w:rsid w:val="00190D33"/>
    <w:rsid w:val="005C3366"/>
    <w:rsid w:val="00696FCB"/>
    <w:rsid w:val="006B46F7"/>
    <w:rsid w:val="0086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