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01" w:rsidRDefault="00A66301" w:rsidP="00A6630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430.10</w:t>
      </w:r>
      <w:r>
        <w:tab/>
        <w:t xml:space="preserve">Applicability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430.20</w:t>
      </w:r>
      <w:r>
        <w:tab/>
        <w:t xml:space="preserve">Availability of Benefits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430.30</w:t>
      </w:r>
      <w:r>
        <w:tab/>
        <w:t xml:space="preserve">Definitions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430.40</w:t>
      </w:r>
      <w:r>
        <w:tab/>
        <w:t xml:space="preserve">Terms and Conditions of Service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430.50</w:t>
      </w:r>
      <w:r>
        <w:tab/>
        <w:t xml:space="preserve">Data to be Provided by Utilities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430.60</w:t>
      </w:r>
      <w:r>
        <w:tab/>
        <w:t xml:space="preserve">Standard Energy Rates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430.70</w:t>
      </w:r>
      <w:r>
        <w:tab/>
        <w:t xml:space="preserve">Metering Arrangement for the Standard Rate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430.80</w:t>
      </w:r>
      <w:r>
        <w:tab/>
        <w:t xml:space="preserve">Contractual Arrangements Between Qualifying Facilities and Utilities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430.90</w:t>
      </w:r>
      <w:r>
        <w:tab/>
        <w:t xml:space="preserve">Limitations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430.100</w:t>
      </w:r>
      <w:r>
        <w:tab/>
        <w:t xml:space="preserve">Remedy </w:t>
      </w:r>
    </w:p>
    <w:p w:rsidR="00A66301" w:rsidRDefault="00A66301" w:rsidP="00A66301">
      <w:pPr>
        <w:widowControl w:val="0"/>
        <w:autoSpaceDE w:val="0"/>
        <w:autoSpaceDN w:val="0"/>
        <w:adjustRightInd w:val="0"/>
        <w:ind w:left="1440" w:hanging="1440"/>
      </w:pPr>
      <w:r>
        <w:t>430.110</w:t>
      </w:r>
      <w:r>
        <w:tab/>
        <w:t xml:space="preserve">Tariff and Rules to be Filed </w:t>
      </w:r>
    </w:p>
    <w:p w:rsidR="00A66301" w:rsidRDefault="00F324D0" w:rsidP="00A66301">
      <w:pPr>
        <w:widowControl w:val="0"/>
        <w:autoSpaceDE w:val="0"/>
        <w:autoSpaceDN w:val="0"/>
        <w:adjustRightInd w:val="0"/>
        <w:ind w:left="2880" w:hanging="2880"/>
      </w:pPr>
      <w:r>
        <w:t>430.</w:t>
      </w:r>
      <w:r w:rsidR="00A66301">
        <w:t>ILLUSTRATION A</w:t>
      </w:r>
      <w:r w:rsidR="00A66301">
        <w:tab/>
        <w:t xml:space="preserve">Option I Metering </w:t>
      </w:r>
    </w:p>
    <w:p w:rsidR="00A66301" w:rsidRDefault="00F324D0" w:rsidP="00A66301">
      <w:pPr>
        <w:widowControl w:val="0"/>
        <w:autoSpaceDE w:val="0"/>
        <w:autoSpaceDN w:val="0"/>
        <w:adjustRightInd w:val="0"/>
        <w:ind w:left="2880" w:hanging="2880"/>
      </w:pPr>
      <w:r>
        <w:t>430.</w:t>
      </w:r>
      <w:r w:rsidR="00A66301">
        <w:t>ILLUSTRATION B</w:t>
      </w:r>
      <w:r w:rsidR="00A66301">
        <w:tab/>
        <w:t xml:space="preserve">Option II Metering </w:t>
      </w:r>
    </w:p>
    <w:sectPr w:rsidR="00A66301" w:rsidSect="00A663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301"/>
    <w:rsid w:val="009C5F56"/>
    <w:rsid w:val="00A66301"/>
    <w:rsid w:val="00BD209C"/>
    <w:rsid w:val="00C14EB0"/>
    <w:rsid w:val="00F324D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