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09" w:rsidRDefault="002D7809" w:rsidP="002D78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7809" w:rsidRDefault="002D7809" w:rsidP="002D78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445.10  Applicability</w:t>
      </w:r>
      <w:r>
        <w:t xml:space="preserve"> </w:t>
      </w:r>
    </w:p>
    <w:p w:rsidR="002D7809" w:rsidRDefault="002D7809" w:rsidP="002D7809">
      <w:pPr>
        <w:widowControl w:val="0"/>
        <w:autoSpaceDE w:val="0"/>
        <w:autoSpaceDN w:val="0"/>
        <w:adjustRightInd w:val="0"/>
      </w:pPr>
    </w:p>
    <w:p w:rsidR="002D7809" w:rsidRDefault="002D7809" w:rsidP="002D7809">
      <w:pPr>
        <w:widowControl w:val="0"/>
        <w:autoSpaceDE w:val="0"/>
        <w:autoSpaceDN w:val="0"/>
        <w:adjustRightInd w:val="0"/>
      </w:pPr>
      <w:r>
        <w:t xml:space="preserve">This Part applies to each electric utility, as defined in Section 3-105 of The Public Utilities Act (Ill. Rev. Stat. 1987, </w:t>
      </w:r>
      <w:proofErr w:type="spellStart"/>
      <w:r>
        <w:t>ch.</w:t>
      </w:r>
      <w:proofErr w:type="spellEnd"/>
      <w:r>
        <w:t xml:space="preserve"> 111 2/3, par. 3-105). </w:t>
      </w:r>
    </w:p>
    <w:sectPr w:rsidR="002D7809" w:rsidSect="002D78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809"/>
    <w:rsid w:val="000001E1"/>
    <w:rsid w:val="00021E1C"/>
    <w:rsid w:val="002D7809"/>
    <w:rsid w:val="005C3366"/>
    <w:rsid w:val="00A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