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45C" w:rsidRDefault="006D245C" w:rsidP="006D245C">
      <w:pPr>
        <w:widowControl w:val="0"/>
        <w:autoSpaceDE w:val="0"/>
        <w:autoSpaceDN w:val="0"/>
        <w:adjustRightInd w:val="0"/>
      </w:pPr>
      <w:bookmarkStart w:id="0" w:name="_GoBack"/>
      <w:bookmarkEnd w:id="0"/>
    </w:p>
    <w:p w:rsidR="006D245C" w:rsidRDefault="006D245C" w:rsidP="006D245C">
      <w:pPr>
        <w:widowControl w:val="0"/>
        <w:autoSpaceDE w:val="0"/>
        <w:autoSpaceDN w:val="0"/>
        <w:adjustRightInd w:val="0"/>
      </w:pPr>
      <w:r>
        <w:rPr>
          <w:b/>
          <w:bCs/>
        </w:rPr>
        <w:t>Section 451.60  Confidential Documentation</w:t>
      </w:r>
      <w:r>
        <w:t xml:space="preserve"> </w:t>
      </w:r>
    </w:p>
    <w:p w:rsidR="006D245C" w:rsidRDefault="006D245C" w:rsidP="006D245C">
      <w:pPr>
        <w:widowControl w:val="0"/>
        <w:autoSpaceDE w:val="0"/>
        <w:autoSpaceDN w:val="0"/>
        <w:adjustRightInd w:val="0"/>
      </w:pPr>
    </w:p>
    <w:p w:rsidR="006D245C" w:rsidRDefault="006D245C" w:rsidP="006D245C">
      <w:pPr>
        <w:widowControl w:val="0"/>
        <w:autoSpaceDE w:val="0"/>
        <w:autoSpaceDN w:val="0"/>
        <w:adjustRightInd w:val="0"/>
      </w:pPr>
      <w:r>
        <w:t xml:space="preserve">If an applicant or ARES believes any of the information to be disclosed by an applicant or ARES is privileged or confidential, the applicant or ARES should request that the Commission enter an order to protect the confidential, proprietary or trade secret nature of any data, information or studies pursuant to 83 Ill. Adm. Code 200.430. The applicant or ARES shall designate which information is privileged and confidential.  Such information shall be marked as "confidential" and submitted separately under seal to the Chief Clerk of the Commission. The applicant or ARES is required to explain why that information is entitled to that protection in a supporting document pursuant to Section 451.30(d)(1). </w:t>
      </w:r>
    </w:p>
    <w:p w:rsidR="006D245C" w:rsidRDefault="006D245C" w:rsidP="006D245C">
      <w:pPr>
        <w:widowControl w:val="0"/>
        <w:autoSpaceDE w:val="0"/>
        <w:autoSpaceDN w:val="0"/>
        <w:adjustRightInd w:val="0"/>
      </w:pPr>
    </w:p>
    <w:p w:rsidR="006D245C" w:rsidRDefault="006D245C" w:rsidP="006D245C">
      <w:pPr>
        <w:widowControl w:val="0"/>
        <w:autoSpaceDE w:val="0"/>
        <w:autoSpaceDN w:val="0"/>
        <w:adjustRightInd w:val="0"/>
        <w:ind w:left="1440" w:hanging="720"/>
      </w:pPr>
      <w:r>
        <w:t xml:space="preserve">(Source:  Added at 24 Ill. Reg. 15971, effective October 15, 2000) </w:t>
      </w:r>
    </w:p>
    <w:sectPr w:rsidR="006D245C" w:rsidSect="006D24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245C"/>
    <w:rsid w:val="000E55B1"/>
    <w:rsid w:val="00313670"/>
    <w:rsid w:val="005C3366"/>
    <w:rsid w:val="006D245C"/>
    <w:rsid w:val="0091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