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4B" w:rsidRDefault="00A55E4B" w:rsidP="00A55E4B">
      <w:pPr>
        <w:widowControl w:val="0"/>
        <w:autoSpaceDE w:val="0"/>
        <w:autoSpaceDN w:val="0"/>
        <w:adjustRightInd w:val="0"/>
      </w:pPr>
      <w:bookmarkStart w:id="0" w:name="_GoBack"/>
      <w:bookmarkEnd w:id="0"/>
    </w:p>
    <w:p w:rsidR="00A55E4B" w:rsidRDefault="00A55E4B" w:rsidP="00A55E4B">
      <w:pPr>
        <w:widowControl w:val="0"/>
        <w:autoSpaceDE w:val="0"/>
        <w:autoSpaceDN w:val="0"/>
        <w:adjustRightInd w:val="0"/>
      </w:pPr>
      <w:r>
        <w:rPr>
          <w:b/>
          <w:bCs/>
        </w:rPr>
        <w:t>Section 451.430  Qualifications of Agents and Contractors under Subpart E</w:t>
      </w:r>
      <w:r>
        <w:t xml:space="preserve"> </w:t>
      </w:r>
    </w:p>
    <w:p w:rsidR="009E4B5F" w:rsidRDefault="009E4B5F" w:rsidP="00A55E4B">
      <w:pPr>
        <w:widowControl w:val="0"/>
        <w:autoSpaceDE w:val="0"/>
        <w:autoSpaceDN w:val="0"/>
        <w:adjustRightInd w:val="0"/>
      </w:pPr>
    </w:p>
    <w:p w:rsidR="00A55E4B" w:rsidRDefault="00A55E4B" w:rsidP="00A55E4B">
      <w:pPr>
        <w:widowControl w:val="0"/>
        <w:autoSpaceDE w:val="0"/>
        <w:autoSpaceDN w:val="0"/>
        <w:adjustRightInd w:val="0"/>
      </w:pPr>
      <w:r>
        <w:t xml:space="preserve">An applicant may meet the requirements of Section 451.420 by entering into one or more contracts with others to provide the required </w:t>
      </w:r>
      <w:r w:rsidR="009E4B5F">
        <w:t>experience levels</w:t>
      </w:r>
      <w:r>
        <w:t xml:space="preserve">, provided that: </w:t>
      </w:r>
    </w:p>
    <w:p w:rsidR="007969FB" w:rsidRDefault="007969FB" w:rsidP="00A55E4B">
      <w:pPr>
        <w:widowControl w:val="0"/>
        <w:autoSpaceDE w:val="0"/>
        <w:autoSpaceDN w:val="0"/>
        <w:adjustRightInd w:val="0"/>
      </w:pPr>
    </w:p>
    <w:p w:rsidR="00A55E4B" w:rsidRDefault="00A55E4B" w:rsidP="00A55E4B">
      <w:pPr>
        <w:widowControl w:val="0"/>
        <w:autoSpaceDE w:val="0"/>
        <w:autoSpaceDN w:val="0"/>
        <w:adjustRightInd w:val="0"/>
        <w:ind w:left="1440" w:hanging="720"/>
      </w:pPr>
      <w:r>
        <w:t>a)</w:t>
      </w:r>
      <w:r>
        <w:tab/>
        <w:t xml:space="preserve">Each agent and contractor on whom the applicant relies to meet Section 451.420 is disclosed in the application; and </w:t>
      </w:r>
    </w:p>
    <w:p w:rsidR="007969FB" w:rsidRDefault="007969FB" w:rsidP="00A55E4B">
      <w:pPr>
        <w:widowControl w:val="0"/>
        <w:autoSpaceDE w:val="0"/>
        <w:autoSpaceDN w:val="0"/>
        <w:adjustRightInd w:val="0"/>
        <w:ind w:left="1440" w:hanging="720"/>
      </w:pPr>
    </w:p>
    <w:p w:rsidR="00A55E4B" w:rsidRDefault="00A55E4B" w:rsidP="00A55E4B">
      <w:pPr>
        <w:widowControl w:val="0"/>
        <w:autoSpaceDE w:val="0"/>
        <w:autoSpaceDN w:val="0"/>
        <w:adjustRightInd w:val="0"/>
        <w:ind w:left="1440" w:hanging="720"/>
      </w:pPr>
      <w:r>
        <w:t>b)</w:t>
      </w:r>
      <w:r>
        <w:tab/>
        <w:t xml:space="preserve">The applicant shall certify that the agent or contractor will comply with all Sections of Part 451 applicable to the function or functions to be performed by the respective agent or contractor. </w:t>
      </w:r>
    </w:p>
    <w:p w:rsidR="00A55E4B" w:rsidRDefault="00A55E4B" w:rsidP="00A55E4B">
      <w:pPr>
        <w:widowControl w:val="0"/>
        <w:autoSpaceDE w:val="0"/>
        <w:autoSpaceDN w:val="0"/>
        <w:adjustRightInd w:val="0"/>
        <w:ind w:left="1440" w:hanging="720"/>
      </w:pPr>
    </w:p>
    <w:p w:rsidR="00B14E64" w:rsidRPr="00D55B37" w:rsidRDefault="00B14E64">
      <w:pPr>
        <w:pStyle w:val="JCARSourceNote"/>
        <w:ind w:left="720"/>
      </w:pPr>
      <w:r w:rsidRPr="00D55B37">
        <w:t xml:space="preserve">(Source:  </w:t>
      </w:r>
      <w:r>
        <w:t>Amended</w:t>
      </w:r>
      <w:r w:rsidRPr="00D55B37">
        <w:t xml:space="preserve"> at </w:t>
      </w:r>
      <w:r>
        <w:t>34 I</w:t>
      </w:r>
      <w:r w:rsidRPr="00D55B37">
        <w:t xml:space="preserve">ll. Reg. </w:t>
      </w:r>
      <w:r w:rsidR="00DE4E02">
        <w:t>15283</w:t>
      </w:r>
      <w:r w:rsidRPr="00D55B37">
        <w:t xml:space="preserve">, effective </w:t>
      </w:r>
      <w:r w:rsidR="00DE4E02">
        <w:t>September 25, 2010</w:t>
      </w:r>
      <w:r w:rsidRPr="00D55B37">
        <w:t>)</w:t>
      </w:r>
    </w:p>
    <w:sectPr w:rsidR="00B14E64" w:rsidRPr="00D55B37" w:rsidSect="00A55E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E4B"/>
    <w:rsid w:val="000D7804"/>
    <w:rsid w:val="00173F5F"/>
    <w:rsid w:val="005C3366"/>
    <w:rsid w:val="005D1698"/>
    <w:rsid w:val="007969FB"/>
    <w:rsid w:val="009E4B5F"/>
    <w:rsid w:val="00A55E4B"/>
    <w:rsid w:val="00B14E64"/>
    <w:rsid w:val="00DE4E02"/>
    <w:rsid w:val="00E2471D"/>
    <w:rsid w:val="00EE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4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