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06" w:rsidRDefault="00F34306" w:rsidP="00F34306">
      <w:pPr>
        <w:widowControl w:val="0"/>
        <w:autoSpaceDE w:val="0"/>
        <w:autoSpaceDN w:val="0"/>
        <w:adjustRightInd w:val="0"/>
      </w:pPr>
      <w:bookmarkStart w:id="0" w:name="_GoBack"/>
      <w:bookmarkEnd w:id="0"/>
    </w:p>
    <w:p w:rsidR="00F34306" w:rsidRDefault="00F34306" w:rsidP="00F34306">
      <w:pPr>
        <w:widowControl w:val="0"/>
        <w:autoSpaceDE w:val="0"/>
        <w:autoSpaceDN w:val="0"/>
        <w:adjustRightInd w:val="0"/>
      </w:pPr>
      <w:r>
        <w:rPr>
          <w:b/>
          <w:bCs/>
        </w:rPr>
        <w:t>Section 452.170  Implementation Plans</w:t>
      </w:r>
      <w:r>
        <w:t xml:space="preserve"> </w:t>
      </w:r>
    </w:p>
    <w:p w:rsidR="00F34306" w:rsidRDefault="00F34306" w:rsidP="00F34306">
      <w:pPr>
        <w:widowControl w:val="0"/>
        <w:autoSpaceDE w:val="0"/>
        <w:autoSpaceDN w:val="0"/>
        <w:adjustRightInd w:val="0"/>
      </w:pPr>
    </w:p>
    <w:p w:rsidR="00F34306" w:rsidRDefault="00F34306" w:rsidP="00F34306">
      <w:pPr>
        <w:widowControl w:val="0"/>
        <w:autoSpaceDE w:val="0"/>
        <w:autoSpaceDN w:val="0"/>
        <w:adjustRightInd w:val="0"/>
        <w:ind w:left="1440" w:hanging="720"/>
      </w:pPr>
      <w:r>
        <w:t>a)</w:t>
      </w:r>
      <w:r>
        <w:tab/>
        <w:t xml:space="preserve">Each electric utility shall file with the Commission, before May 31, 2002, written plans and procedures describing how the electric utility will implement, and achieve compliance with, this Subpart. </w:t>
      </w:r>
    </w:p>
    <w:p w:rsidR="004D632F" w:rsidRDefault="004D632F" w:rsidP="00F34306">
      <w:pPr>
        <w:widowControl w:val="0"/>
        <w:autoSpaceDE w:val="0"/>
        <w:autoSpaceDN w:val="0"/>
        <w:adjustRightInd w:val="0"/>
        <w:ind w:left="1440" w:hanging="720"/>
      </w:pPr>
    </w:p>
    <w:p w:rsidR="00F34306" w:rsidRDefault="00F34306" w:rsidP="00F34306">
      <w:pPr>
        <w:widowControl w:val="0"/>
        <w:autoSpaceDE w:val="0"/>
        <w:autoSpaceDN w:val="0"/>
        <w:adjustRightInd w:val="0"/>
        <w:ind w:left="1440" w:hanging="720"/>
      </w:pPr>
      <w:r>
        <w:t>b)</w:t>
      </w:r>
      <w:r>
        <w:tab/>
        <w:t xml:space="preserve">Within 45 days after an electric utility files its implementation plans and procedures with the Commission pursuant to subsection (a), the Commission shall approve the implementation plans and procedures as filed or initiate a hearing to investigate modifications to the implementation plans and procedures. If the Commission takes no such action within 45 days, the implementation plans and procedures filed by the electric utility shall be deemed approved. If the Commission initiates a hearing to investigate modifications to the implementation plans and procedures filed by the electric utility, intervention in accordance with 83 Ill. Adm. Code 200 shall be permitted. After the hearing, the Commission shall approve the implementation plans and procedures as filed or as modified by the Commission. In any order entered pursuant to this subsection, the Commission shall set forth its reasons for approving or modifying implementation plans and procedures. Within 60 days from the date of a final Commission order approving its implementation plans or procedures and modified plans and procedures, each electric utility shall be in full compliance with that order. </w:t>
      </w:r>
    </w:p>
    <w:p w:rsidR="004D632F" w:rsidRDefault="004D632F" w:rsidP="00F34306">
      <w:pPr>
        <w:widowControl w:val="0"/>
        <w:autoSpaceDE w:val="0"/>
        <w:autoSpaceDN w:val="0"/>
        <w:adjustRightInd w:val="0"/>
        <w:ind w:left="1440" w:hanging="720"/>
      </w:pPr>
    </w:p>
    <w:p w:rsidR="00F34306" w:rsidRDefault="00F34306" w:rsidP="00F34306">
      <w:pPr>
        <w:widowControl w:val="0"/>
        <w:autoSpaceDE w:val="0"/>
        <w:autoSpaceDN w:val="0"/>
        <w:adjustRightInd w:val="0"/>
        <w:ind w:left="1440" w:hanging="720"/>
      </w:pPr>
      <w:r>
        <w:t>c)</w:t>
      </w:r>
      <w:r>
        <w:tab/>
        <w:t xml:space="preserve">At least 45 days before the effective date of a proposed revision to its approved implementation plans and procedures,  an electric utility shall file the proposed revision with the Commission for approval. Within 45 days after an electric utility files revisions to its approved implementation plans and procedures with the Commission, the Commission shall approve the revisions as filed or initiate a hearing to investigate modifications to the revisions. If the Commission takes no action within 45 days, the revisions filed by the electric utility shall be deemed approved. If the Commission initiates a hearing to investigate modifications to the revisions filed by the electric utility, intervention in accordance with 83 Ill. Adm. Code 200 shall be permitted. After the hearing, the Commission shall approve the revisions as filed or as modified by the Commission. In any order entered pursuant to this subsection, the Commission shall set forth its reasons for approving or modifying any revisions filed by the electric utility. </w:t>
      </w:r>
    </w:p>
    <w:sectPr w:rsidR="00F34306" w:rsidSect="00F343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306"/>
    <w:rsid w:val="0012473C"/>
    <w:rsid w:val="004D632F"/>
    <w:rsid w:val="005C3366"/>
    <w:rsid w:val="00D62C1B"/>
    <w:rsid w:val="00E91860"/>
    <w:rsid w:val="00F3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