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59" w:rsidRPr="00985F24" w:rsidRDefault="00704259" w:rsidP="00322D67">
      <w:pPr>
        <w:rPr>
          <w:szCs w:val="24"/>
        </w:rPr>
      </w:pPr>
      <w:bookmarkStart w:id="0" w:name="_GoBack"/>
      <w:bookmarkEnd w:id="0"/>
    </w:p>
    <w:p w:rsidR="00704259" w:rsidRPr="00985F24" w:rsidRDefault="00704259" w:rsidP="00704259">
      <w:pPr>
        <w:rPr>
          <w:szCs w:val="24"/>
        </w:rPr>
      </w:pPr>
      <w:r w:rsidRPr="00985F24">
        <w:rPr>
          <w:b/>
          <w:szCs w:val="24"/>
        </w:rPr>
        <w:t>Section</w:t>
      </w:r>
      <w:r>
        <w:rPr>
          <w:b/>
          <w:szCs w:val="24"/>
        </w:rPr>
        <w:t xml:space="preserve"> </w:t>
      </w:r>
      <w:r w:rsidRPr="00985F24">
        <w:rPr>
          <w:b/>
          <w:szCs w:val="24"/>
        </w:rPr>
        <w:t>454.90</w:t>
      </w:r>
      <w:r>
        <w:rPr>
          <w:b/>
          <w:szCs w:val="24"/>
        </w:rPr>
        <w:t xml:space="preserve">  </w:t>
      </w:r>
      <w:r w:rsidRPr="00985F24">
        <w:rPr>
          <w:b/>
          <w:szCs w:val="24"/>
        </w:rPr>
        <w:t>Code</w:t>
      </w:r>
      <w:r>
        <w:rPr>
          <w:b/>
          <w:szCs w:val="24"/>
        </w:rPr>
        <w:t xml:space="preserve"> </w:t>
      </w:r>
      <w:r w:rsidRPr="00985F24">
        <w:rPr>
          <w:b/>
          <w:szCs w:val="24"/>
        </w:rPr>
        <w:t>of</w:t>
      </w:r>
      <w:r>
        <w:rPr>
          <w:b/>
          <w:szCs w:val="24"/>
        </w:rPr>
        <w:t xml:space="preserve"> </w:t>
      </w:r>
      <w:r w:rsidRPr="00985F24">
        <w:rPr>
          <w:b/>
          <w:szCs w:val="24"/>
        </w:rPr>
        <w:t>Conduct</w:t>
      </w:r>
    </w:p>
    <w:p w:rsidR="00704259" w:rsidRDefault="00704259" w:rsidP="00704259">
      <w:pPr>
        <w:rPr>
          <w:szCs w:val="24"/>
        </w:rPr>
      </w:pPr>
    </w:p>
    <w:p w:rsidR="00704259" w:rsidRPr="00985F24" w:rsidRDefault="00704259" w:rsidP="00704259">
      <w:pPr>
        <w:rPr>
          <w:szCs w:val="24"/>
        </w:rPr>
      </w:pPr>
      <w:r w:rsidRPr="00985F24">
        <w:rPr>
          <w:szCs w:val="24"/>
        </w:rPr>
        <w:t>Any</w:t>
      </w:r>
      <w:r>
        <w:rPr>
          <w:szCs w:val="24"/>
        </w:rPr>
        <w:t xml:space="preserve"> </w:t>
      </w:r>
      <w:r w:rsidRPr="00985F24">
        <w:rPr>
          <w:szCs w:val="24"/>
        </w:rPr>
        <w:t>person</w:t>
      </w:r>
      <w:r>
        <w:rPr>
          <w:szCs w:val="24"/>
        </w:rPr>
        <w:t xml:space="preserve"> </w:t>
      </w:r>
      <w:r w:rsidRPr="00985F24">
        <w:rPr>
          <w:szCs w:val="24"/>
        </w:rPr>
        <w:t>or</w:t>
      </w:r>
      <w:r>
        <w:rPr>
          <w:szCs w:val="24"/>
        </w:rPr>
        <w:t xml:space="preserve"> </w:t>
      </w:r>
      <w:r w:rsidRPr="00985F24">
        <w:rPr>
          <w:szCs w:val="24"/>
        </w:rPr>
        <w:t>entity</w:t>
      </w:r>
      <w:r>
        <w:rPr>
          <w:szCs w:val="24"/>
        </w:rPr>
        <w:t xml:space="preserve"> </w:t>
      </w:r>
      <w:r w:rsidRPr="00985F24">
        <w:rPr>
          <w:szCs w:val="24"/>
        </w:rPr>
        <w:t>required</w:t>
      </w:r>
      <w:r>
        <w:rPr>
          <w:szCs w:val="24"/>
        </w:rPr>
        <w:t xml:space="preserve"> </w:t>
      </w:r>
      <w:r w:rsidRPr="00985F24">
        <w:rPr>
          <w:szCs w:val="24"/>
        </w:rPr>
        <w:t>to</w:t>
      </w:r>
      <w:r>
        <w:rPr>
          <w:szCs w:val="24"/>
        </w:rPr>
        <w:t xml:space="preserve"> </w:t>
      </w:r>
      <w:r w:rsidRPr="00985F24">
        <w:rPr>
          <w:szCs w:val="24"/>
        </w:rPr>
        <w:t>be</w:t>
      </w:r>
      <w:r>
        <w:rPr>
          <w:szCs w:val="24"/>
        </w:rPr>
        <w:t xml:space="preserve"> </w:t>
      </w:r>
      <w:r w:rsidRPr="00985F24">
        <w:rPr>
          <w:szCs w:val="24"/>
        </w:rPr>
        <w:t>licensed</w:t>
      </w:r>
      <w:r>
        <w:rPr>
          <w:szCs w:val="24"/>
        </w:rPr>
        <w:t xml:space="preserve"> </w:t>
      </w:r>
      <w:r w:rsidRPr="00985F24">
        <w:rPr>
          <w:szCs w:val="24"/>
        </w:rPr>
        <w:t>pursuant</w:t>
      </w:r>
      <w:r>
        <w:rPr>
          <w:szCs w:val="24"/>
        </w:rPr>
        <w:t xml:space="preserve"> </w:t>
      </w:r>
      <w:r w:rsidRPr="00985F24">
        <w:rPr>
          <w:szCs w:val="24"/>
        </w:rPr>
        <w:t>to</w:t>
      </w:r>
      <w:r>
        <w:rPr>
          <w:szCs w:val="24"/>
        </w:rPr>
        <w:t xml:space="preserve"> </w:t>
      </w:r>
      <w:r w:rsidRPr="00985F24">
        <w:rPr>
          <w:szCs w:val="24"/>
        </w:rPr>
        <w:t>this</w:t>
      </w:r>
      <w:r>
        <w:rPr>
          <w:szCs w:val="24"/>
        </w:rPr>
        <w:t xml:space="preserve"> Part </w:t>
      </w:r>
      <w:r w:rsidRPr="00985F24">
        <w:rPr>
          <w:szCs w:val="24"/>
        </w:rPr>
        <w:t>shall:</w:t>
      </w:r>
    </w:p>
    <w:p w:rsidR="00704259" w:rsidRDefault="00704259" w:rsidP="00704259">
      <w:pPr>
        <w:ind w:left="720" w:hanging="720"/>
        <w:rPr>
          <w:szCs w:val="24"/>
        </w:rPr>
      </w:pPr>
    </w:p>
    <w:p w:rsidR="00704259" w:rsidRDefault="00704259" w:rsidP="00704259">
      <w:pPr>
        <w:ind w:left="1440" w:hanging="720"/>
        <w:rPr>
          <w:szCs w:val="24"/>
        </w:rPr>
      </w:pPr>
      <w:r w:rsidRPr="00985F24">
        <w:rPr>
          <w:szCs w:val="24"/>
        </w:rPr>
        <w:t>a)</w:t>
      </w:r>
      <w:r w:rsidRPr="00985F24">
        <w:rPr>
          <w:szCs w:val="24"/>
        </w:rPr>
        <w:tab/>
        <w:t>Disclose</w:t>
      </w:r>
      <w:r>
        <w:rPr>
          <w:szCs w:val="24"/>
        </w:rPr>
        <w:t xml:space="preserve"> </w:t>
      </w:r>
      <w:r w:rsidRPr="00985F24">
        <w:rPr>
          <w:szCs w:val="24"/>
        </w:rPr>
        <w:t>in</w:t>
      </w:r>
      <w:r>
        <w:rPr>
          <w:szCs w:val="24"/>
        </w:rPr>
        <w:t xml:space="preserve"> </w:t>
      </w:r>
      <w:r w:rsidRPr="00985F24">
        <w:rPr>
          <w:szCs w:val="24"/>
        </w:rPr>
        <w:t>plain</w:t>
      </w:r>
      <w:r>
        <w:rPr>
          <w:szCs w:val="24"/>
        </w:rPr>
        <w:t xml:space="preserve"> </w:t>
      </w:r>
      <w:r w:rsidRPr="00985F24">
        <w:rPr>
          <w:szCs w:val="24"/>
        </w:rPr>
        <w:t>language</w:t>
      </w:r>
      <w:r>
        <w:rPr>
          <w:szCs w:val="24"/>
        </w:rPr>
        <w:t xml:space="preserve"> </w:t>
      </w:r>
      <w:r w:rsidRPr="00985F24">
        <w:rPr>
          <w:szCs w:val="24"/>
        </w:rPr>
        <w:t>in</w:t>
      </w:r>
      <w:r>
        <w:rPr>
          <w:szCs w:val="24"/>
        </w:rPr>
        <w:t xml:space="preserve"> </w:t>
      </w:r>
      <w:r w:rsidRPr="00985F24">
        <w:rPr>
          <w:szCs w:val="24"/>
        </w:rPr>
        <w:t>writing</w:t>
      </w:r>
      <w:r>
        <w:rPr>
          <w:szCs w:val="24"/>
        </w:rPr>
        <w:t xml:space="preserve"> </w:t>
      </w:r>
      <w:r w:rsidRPr="00985F24">
        <w:rPr>
          <w:szCs w:val="24"/>
        </w:rPr>
        <w:t>the</w:t>
      </w:r>
      <w:r>
        <w:rPr>
          <w:szCs w:val="24"/>
        </w:rPr>
        <w:t xml:space="preserve"> </w:t>
      </w:r>
      <w:r w:rsidRPr="00985F24">
        <w:rPr>
          <w:szCs w:val="24"/>
        </w:rPr>
        <w:t>nature</w:t>
      </w:r>
      <w:r>
        <w:rPr>
          <w:szCs w:val="24"/>
        </w:rPr>
        <w:t xml:space="preserve"> </w:t>
      </w:r>
      <w:r w:rsidRPr="00985F24">
        <w:rPr>
          <w:szCs w:val="24"/>
        </w:rPr>
        <w:t>of</w:t>
      </w:r>
      <w:r>
        <w:rPr>
          <w:szCs w:val="24"/>
        </w:rPr>
        <w:t xml:space="preserve"> </w:t>
      </w:r>
      <w:r w:rsidRPr="00985F24">
        <w:rPr>
          <w:szCs w:val="24"/>
        </w:rPr>
        <w:t>the</w:t>
      </w:r>
      <w:r>
        <w:rPr>
          <w:szCs w:val="24"/>
        </w:rPr>
        <w:t xml:space="preserve"> </w:t>
      </w:r>
      <w:r w:rsidRPr="00985F24">
        <w:rPr>
          <w:szCs w:val="24"/>
        </w:rPr>
        <w:t>services</w:t>
      </w:r>
      <w:r>
        <w:rPr>
          <w:szCs w:val="24"/>
        </w:rPr>
        <w:t xml:space="preserve"> </w:t>
      </w:r>
      <w:r w:rsidRPr="00985F24">
        <w:rPr>
          <w:szCs w:val="24"/>
        </w:rPr>
        <w:t>offered</w:t>
      </w:r>
      <w:r w:rsidR="00EA3286">
        <w:rPr>
          <w:szCs w:val="24"/>
        </w:rPr>
        <w:t xml:space="preserve"> by the ABC</w:t>
      </w:r>
      <w:r w:rsidRPr="00985F24">
        <w:rPr>
          <w:szCs w:val="24"/>
        </w:rPr>
        <w:t>;</w:t>
      </w:r>
    </w:p>
    <w:p w:rsidR="00704259" w:rsidRDefault="00704259" w:rsidP="00704259">
      <w:pPr>
        <w:ind w:left="1440" w:hanging="720"/>
        <w:rPr>
          <w:szCs w:val="24"/>
        </w:rPr>
      </w:pPr>
    </w:p>
    <w:p w:rsidR="004A7620" w:rsidRDefault="004A7620" w:rsidP="00704259">
      <w:pPr>
        <w:ind w:left="1440" w:hanging="720"/>
        <w:rPr>
          <w:szCs w:val="24"/>
        </w:rPr>
      </w:pPr>
      <w:r>
        <w:rPr>
          <w:szCs w:val="24"/>
        </w:rPr>
        <w:t>b)</w:t>
      </w:r>
      <w:r>
        <w:rPr>
          <w:szCs w:val="24"/>
        </w:rPr>
        <w:tab/>
        <w:t>Prior to the customer signing a contract, disclose that they are not employed by the electric utility operating in the applicable service territory;</w:t>
      </w:r>
    </w:p>
    <w:p w:rsidR="004A7620" w:rsidRPr="00985F24" w:rsidRDefault="004A7620" w:rsidP="00704259">
      <w:pPr>
        <w:ind w:left="1440" w:hanging="720"/>
        <w:rPr>
          <w:szCs w:val="24"/>
        </w:rPr>
      </w:pPr>
    </w:p>
    <w:p w:rsidR="004A7620" w:rsidRDefault="004A7620" w:rsidP="00704259">
      <w:pPr>
        <w:ind w:left="1440" w:hanging="720"/>
        <w:rPr>
          <w:szCs w:val="24"/>
        </w:rPr>
      </w:pPr>
      <w:r>
        <w:rPr>
          <w:szCs w:val="24"/>
        </w:rPr>
        <w:t>c</w:t>
      </w:r>
      <w:r w:rsidR="00704259" w:rsidRPr="00985F24">
        <w:rPr>
          <w:szCs w:val="24"/>
        </w:rPr>
        <w:t>)</w:t>
      </w:r>
      <w:r w:rsidR="00704259" w:rsidRPr="00985F24">
        <w:rPr>
          <w:szCs w:val="24"/>
        </w:rPr>
        <w:tab/>
      </w:r>
      <w:r w:rsidR="00704259" w:rsidRPr="00C5219B">
        <w:rPr>
          <w:i/>
          <w:szCs w:val="24"/>
        </w:rPr>
        <w:t>Disclose in plain language in writing to all persons it solicits</w:t>
      </w:r>
      <w:r w:rsidRPr="00C5219B">
        <w:rPr>
          <w:i/>
          <w:szCs w:val="24"/>
        </w:rPr>
        <w:t>:</w:t>
      </w:r>
    </w:p>
    <w:p w:rsidR="004A7620" w:rsidRDefault="004A7620" w:rsidP="00704259">
      <w:pPr>
        <w:ind w:left="1440" w:hanging="720"/>
        <w:rPr>
          <w:szCs w:val="24"/>
        </w:rPr>
      </w:pPr>
    </w:p>
    <w:p w:rsidR="004A7620" w:rsidRDefault="004A7620" w:rsidP="004A7620">
      <w:pPr>
        <w:ind w:left="2160" w:hanging="720"/>
        <w:rPr>
          <w:szCs w:val="24"/>
        </w:rPr>
      </w:pPr>
      <w:r>
        <w:rPr>
          <w:szCs w:val="24"/>
        </w:rPr>
        <w:t>1)</w:t>
      </w:r>
      <w:r>
        <w:rPr>
          <w:szCs w:val="24"/>
        </w:rPr>
        <w:tab/>
      </w:r>
      <w:r w:rsidRPr="00C5219B">
        <w:rPr>
          <w:i/>
          <w:szCs w:val="24"/>
        </w:rPr>
        <w:t xml:space="preserve">before </w:t>
      </w:r>
      <w:smartTag w:uri="urn:schemas-microsoft-com:office:smarttags" w:element="date">
        <w:smartTagPr>
          <w:attr w:name="Year" w:val="2011"/>
          <w:attr w:name="Day" w:val="1"/>
          <w:attr w:name="Month" w:val="7"/>
          <w:attr w:name="ls" w:val="trans"/>
        </w:smartTagPr>
        <w:r w:rsidRPr="00C5219B">
          <w:rPr>
            <w:i/>
            <w:szCs w:val="24"/>
          </w:rPr>
          <w:t>July</w:t>
        </w:r>
        <w:r w:rsidR="004300C8" w:rsidRPr="00C5219B">
          <w:rPr>
            <w:i/>
            <w:szCs w:val="24"/>
          </w:rPr>
          <w:t xml:space="preserve"> </w:t>
        </w:r>
        <w:r w:rsidR="00675A7E" w:rsidRPr="00C5219B">
          <w:rPr>
            <w:i/>
            <w:szCs w:val="24"/>
          </w:rPr>
          <w:t>1</w:t>
        </w:r>
        <w:r w:rsidRPr="00C5219B">
          <w:rPr>
            <w:i/>
            <w:szCs w:val="24"/>
          </w:rPr>
          <w:t>, 2011</w:t>
        </w:r>
      </w:smartTag>
      <w:r w:rsidRPr="00C5219B">
        <w:rPr>
          <w:i/>
          <w:szCs w:val="24"/>
        </w:rPr>
        <w:t xml:space="preserve">, </w:t>
      </w:r>
      <w:r w:rsidR="00704259" w:rsidRPr="00C5219B">
        <w:rPr>
          <w:i/>
          <w:szCs w:val="24"/>
        </w:rPr>
        <w:t>the total anticipated remuneration to be paid to it by any third party over the period of the proposed underlying customer contract</w:t>
      </w:r>
      <w:r w:rsidR="004D4A81" w:rsidRPr="00C5219B">
        <w:rPr>
          <w:i/>
          <w:szCs w:val="24"/>
        </w:rPr>
        <w:t xml:space="preserve"> </w:t>
      </w:r>
      <w:r w:rsidRPr="00C5219B">
        <w:rPr>
          <w:i/>
          <w:szCs w:val="24"/>
        </w:rPr>
        <w:t>and</w:t>
      </w:r>
    </w:p>
    <w:p w:rsidR="004A7620" w:rsidRDefault="004A7620" w:rsidP="004A7620">
      <w:pPr>
        <w:ind w:left="2160" w:hanging="720"/>
        <w:rPr>
          <w:szCs w:val="24"/>
        </w:rPr>
      </w:pPr>
    </w:p>
    <w:p w:rsidR="004A7620" w:rsidRDefault="004A7620" w:rsidP="004A7620">
      <w:pPr>
        <w:ind w:left="2160" w:hanging="720"/>
        <w:rPr>
          <w:szCs w:val="24"/>
        </w:rPr>
      </w:pPr>
      <w:r>
        <w:rPr>
          <w:szCs w:val="24"/>
        </w:rPr>
        <w:t>2)</w:t>
      </w:r>
      <w:r>
        <w:rPr>
          <w:szCs w:val="24"/>
        </w:rPr>
        <w:tab/>
      </w:r>
      <w:r w:rsidRPr="00C5219B">
        <w:rPr>
          <w:i/>
          <w:szCs w:val="24"/>
        </w:rPr>
        <w:t xml:space="preserve">on or after </w:t>
      </w:r>
      <w:smartTag w:uri="urn:schemas-microsoft-com:office:smarttags" w:element="date">
        <w:smartTagPr>
          <w:attr w:name="Year" w:val="2011"/>
          <w:attr w:name="Day" w:val="1"/>
          <w:attr w:name="Month" w:val="7"/>
          <w:attr w:name="ls" w:val="trans"/>
        </w:smartTagPr>
        <w:r w:rsidRPr="00C5219B">
          <w:rPr>
            <w:i/>
            <w:szCs w:val="24"/>
          </w:rPr>
          <w:t>July 1, 2011</w:t>
        </w:r>
      </w:smartTag>
      <w:r w:rsidRPr="00C5219B">
        <w:rPr>
          <w:i/>
          <w:szCs w:val="24"/>
        </w:rPr>
        <w:t>, the total price per kilowatt-hour, and the total anticipated cost, inclusive of all fees or commissions received by the licensee, to be paid by the customer over the period of the proposed underlying customer contract</w:t>
      </w:r>
      <w:r w:rsidR="00C5219B">
        <w:rPr>
          <w:i/>
          <w:szCs w:val="24"/>
        </w:rPr>
        <w:t>.</w:t>
      </w:r>
      <w:r w:rsidR="00385E39" w:rsidRPr="00C5219B">
        <w:rPr>
          <w:i/>
          <w:szCs w:val="24"/>
        </w:rPr>
        <w:t xml:space="preserve">  In the event a person or entity required to be licensed pursuant to this Part uses an electric supply usage estimate for a particular customer, the person or entity required to be licensed pursuant to this Part must use the same electric supply usage estimate for all service offers it presents to that particular customer</w:t>
      </w:r>
      <w:r w:rsidR="00C5219B">
        <w:rPr>
          <w:i/>
          <w:szCs w:val="24"/>
        </w:rPr>
        <w:t>;</w:t>
      </w:r>
    </w:p>
    <w:p w:rsidR="004A7620" w:rsidRDefault="004A7620" w:rsidP="004A7620">
      <w:pPr>
        <w:ind w:left="2160" w:hanging="720"/>
        <w:rPr>
          <w:szCs w:val="24"/>
        </w:rPr>
      </w:pPr>
    </w:p>
    <w:p w:rsidR="00704259" w:rsidRDefault="00675A7E" w:rsidP="00675A7E">
      <w:pPr>
        <w:ind w:left="1425" w:hanging="705"/>
        <w:rPr>
          <w:szCs w:val="24"/>
        </w:rPr>
      </w:pPr>
      <w:r>
        <w:rPr>
          <w:szCs w:val="24"/>
        </w:rPr>
        <w:t>d)</w:t>
      </w:r>
      <w:r>
        <w:rPr>
          <w:szCs w:val="24"/>
        </w:rPr>
        <w:tab/>
      </w:r>
      <w:r w:rsidR="00704259" w:rsidRPr="00985F24">
        <w:rPr>
          <w:szCs w:val="24"/>
        </w:rPr>
        <w:t>Any</w:t>
      </w:r>
      <w:r w:rsidR="00704259">
        <w:rPr>
          <w:szCs w:val="24"/>
        </w:rPr>
        <w:t xml:space="preserve"> </w:t>
      </w:r>
      <w:r w:rsidR="00704259" w:rsidRPr="00985F24">
        <w:rPr>
          <w:szCs w:val="24"/>
        </w:rPr>
        <w:t>disclosure</w:t>
      </w:r>
      <w:r w:rsidR="00704259">
        <w:rPr>
          <w:szCs w:val="24"/>
        </w:rPr>
        <w:t xml:space="preserve"> </w:t>
      </w:r>
      <w:r>
        <w:rPr>
          <w:szCs w:val="24"/>
        </w:rPr>
        <w:t>required by subsection (c)</w:t>
      </w:r>
      <w:r w:rsidR="00E57709">
        <w:rPr>
          <w:szCs w:val="24"/>
        </w:rPr>
        <w:t xml:space="preserve"> </w:t>
      </w:r>
      <w:r w:rsidR="00704259" w:rsidRPr="00985F24">
        <w:rPr>
          <w:szCs w:val="24"/>
        </w:rPr>
        <w:t>must</w:t>
      </w:r>
      <w:r w:rsidR="00704259">
        <w:rPr>
          <w:szCs w:val="24"/>
        </w:rPr>
        <w:t xml:space="preserve"> </w:t>
      </w:r>
      <w:r w:rsidR="00704259" w:rsidRPr="00985F24">
        <w:rPr>
          <w:szCs w:val="24"/>
        </w:rPr>
        <w:t>be</w:t>
      </w:r>
      <w:r w:rsidR="00704259">
        <w:rPr>
          <w:szCs w:val="24"/>
        </w:rPr>
        <w:t xml:space="preserve"> </w:t>
      </w:r>
      <w:r w:rsidR="00704259" w:rsidRPr="00985F24">
        <w:rPr>
          <w:szCs w:val="24"/>
        </w:rPr>
        <w:t>made</w:t>
      </w:r>
      <w:r w:rsidR="00704259">
        <w:rPr>
          <w:szCs w:val="24"/>
        </w:rPr>
        <w:t xml:space="preserve"> </w:t>
      </w:r>
      <w:r w:rsidR="00704259" w:rsidRPr="00985F24">
        <w:rPr>
          <w:szCs w:val="24"/>
        </w:rPr>
        <w:t>prior</w:t>
      </w:r>
      <w:r w:rsidR="00704259">
        <w:rPr>
          <w:szCs w:val="24"/>
        </w:rPr>
        <w:t xml:space="preserve"> </w:t>
      </w:r>
      <w:r w:rsidR="00704259" w:rsidRPr="00985F24">
        <w:rPr>
          <w:szCs w:val="24"/>
        </w:rPr>
        <w:t>to</w:t>
      </w:r>
      <w:r w:rsidR="00704259">
        <w:rPr>
          <w:szCs w:val="24"/>
        </w:rPr>
        <w:t xml:space="preserve"> </w:t>
      </w:r>
      <w:r w:rsidR="00704259" w:rsidRPr="00985F24">
        <w:rPr>
          <w:szCs w:val="24"/>
        </w:rPr>
        <w:t>entering</w:t>
      </w:r>
      <w:r w:rsidR="00704259">
        <w:rPr>
          <w:szCs w:val="24"/>
        </w:rPr>
        <w:t xml:space="preserve"> </w:t>
      </w:r>
      <w:r w:rsidR="00704259" w:rsidRPr="00985F24">
        <w:rPr>
          <w:szCs w:val="24"/>
        </w:rPr>
        <w:t>into</w:t>
      </w:r>
      <w:r w:rsidR="00704259">
        <w:rPr>
          <w:szCs w:val="24"/>
        </w:rPr>
        <w:t xml:space="preserve"> </w:t>
      </w:r>
      <w:r w:rsidR="00704259" w:rsidRPr="00985F24">
        <w:rPr>
          <w:szCs w:val="24"/>
        </w:rPr>
        <w:t>the</w:t>
      </w:r>
      <w:r w:rsidR="00704259">
        <w:rPr>
          <w:szCs w:val="24"/>
        </w:rPr>
        <w:t xml:space="preserve"> </w:t>
      </w:r>
      <w:r w:rsidR="00704259" w:rsidRPr="00985F24">
        <w:rPr>
          <w:szCs w:val="24"/>
        </w:rPr>
        <w:t>contract</w:t>
      </w:r>
      <w:r w:rsidR="00704259">
        <w:rPr>
          <w:szCs w:val="24"/>
        </w:rPr>
        <w:t xml:space="preserve"> </w:t>
      </w:r>
      <w:r w:rsidR="00704259" w:rsidRPr="00985F24">
        <w:rPr>
          <w:szCs w:val="24"/>
        </w:rPr>
        <w:t>and</w:t>
      </w:r>
      <w:r w:rsidR="00704259">
        <w:rPr>
          <w:szCs w:val="24"/>
        </w:rPr>
        <w:t xml:space="preserve"> </w:t>
      </w:r>
      <w:r w:rsidR="00704259" w:rsidRPr="00985F24">
        <w:rPr>
          <w:szCs w:val="24"/>
        </w:rPr>
        <w:t>signed</w:t>
      </w:r>
      <w:r w:rsidR="00704259">
        <w:rPr>
          <w:szCs w:val="24"/>
        </w:rPr>
        <w:t xml:space="preserve"> </w:t>
      </w:r>
      <w:r w:rsidR="00704259" w:rsidRPr="00985F24">
        <w:rPr>
          <w:szCs w:val="24"/>
        </w:rPr>
        <w:t>by</w:t>
      </w:r>
      <w:r w:rsidR="00704259">
        <w:rPr>
          <w:szCs w:val="24"/>
        </w:rPr>
        <w:t xml:space="preserve"> </w:t>
      </w:r>
      <w:r w:rsidR="00704259" w:rsidRPr="00985F24">
        <w:rPr>
          <w:szCs w:val="24"/>
        </w:rPr>
        <w:t>the</w:t>
      </w:r>
      <w:r w:rsidR="00704259">
        <w:rPr>
          <w:szCs w:val="24"/>
        </w:rPr>
        <w:t xml:space="preserve"> </w:t>
      </w:r>
      <w:r w:rsidR="00704259" w:rsidRPr="00985F24">
        <w:rPr>
          <w:szCs w:val="24"/>
        </w:rPr>
        <w:t>customer;</w:t>
      </w:r>
    </w:p>
    <w:p w:rsidR="00704259" w:rsidRDefault="00704259" w:rsidP="00704259">
      <w:pPr>
        <w:ind w:left="1440" w:hanging="720"/>
        <w:rPr>
          <w:szCs w:val="24"/>
        </w:rPr>
      </w:pPr>
    </w:p>
    <w:p w:rsidR="004A7620" w:rsidRPr="00C5219B" w:rsidRDefault="00675A7E" w:rsidP="00704259">
      <w:pPr>
        <w:ind w:left="1440" w:hanging="720"/>
        <w:rPr>
          <w:i/>
          <w:szCs w:val="24"/>
        </w:rPr>
      </w:pPr>
      <w:r>
        <w:rPr>
          <w:szCs w:val="24"/>
        </w:rPr>
        <w:t>e</w:t>
      </w:r>
      <w:r w:rsidR="004A7620">
        <w:rPr>
          <w:szCs w:val="24"/>
        </w:rPr>
        <w:t>)</w:t>
      </w:r>
      <w:r w:rsidR="004A7620">
        <w:rPr>
          <w:szCs w:val="24"/>
        </w:rPr>
        <w:tab/>
      </w:r>
      <w:r w:rsidR="004A7620" w:rsidRPr="00C5219B">
        <w:rPr>
          <w:i/>
          <w:szCs w:val="24"/>
        </w:rPr>
        <w:t>Disclose if applicable, to all customers, prior to the customer signing a contract the fact that they will be receiving compensation from the supplier;</w:t>
      </w:r>
    </w:p>
    <w:p w:rsidR="004A7620" w:rsidRPr="00985F24" w:rsidRDefault="004A7620" w:rsidP="00704259">
      <w:pPr>
        <w:ind w:left="1440" w:hanging="720"/>
        <w:rPr>
          <w:szCs w:val="24"/>
        </w:rPr>
      </w:pPr>
    </w:p>
    <w:p w:rsidR="00704259" w:rsidRPr="00C5219B" w:rsidRDefault="00675A7E" w:rsidP="00704259">
      <w:pPr>
        <w:ind w:left="1440" w:hanging="720"/>
        <w:rPr>
          <w:i/>
          <w:szCs w:val="24"/>
        </w:rPr>
      </w:pPr>
      <w:r>
        <w:rPr>
          <w:szCs w:val="24"/>
        </w:rPr>
        <w:t>f</w:t>
      </w:r>
      <w:r w:rsidR="00704259" w:rsidRPr="00985F24">
        <w:rPr>
          <w:szCs w:val="24"/>
        </w:rPr>
        <w:t>)</w:t>
      </w:r>
      <w:r w:rsidR="00704259" w:rsidRPr="00985F24">
        <w:rPr>
          <w:szCs w:val="24"/>
        </w:rPr>
        <w:tab/>
      </w:r>
      <w:r w:rsidR="00704259" w:rsidRPr="00C5219B">
        <w:rPr>
          <w:i/>
          <w:szCs w:val="24"/>
        </w:rPr>
        <w:t xml:space="preserve">Not hold itself out as independent or unaffiliated with any </w:t>
      </w:r>
      <w:smartTag w:uri="urn:schemas-microsoft-com:office:smarttags" w:element="stockticker">
        <w:r w:rsidR="00EA3286" w:rsidRPr="00C5219B">
          <w:rPr>
            <w:i/>
            <w:szCs w:val="24"/>
          </w:rPr>
          <w:t>RES</w:t>
        </w:r>
      </w:smartTag>
      <w:r w:rsidR="00704259" w:rsidRPr="00C5219B">
        <w:rPr>
          <w:i/>
          <w:szCs w:val="24"/>
        </w:rPr>
        <w:t xml:space="preserve">, or both, or use words calculated to give that impression, unless the person </w:t>
      </w:r>
      <w:r w:rsidR="00EA3286" w:rsidRPr="00C5219B">
        <w:rPr>
          <w:i/>
          <w:szCs w:val="24"/>
        </w:rPr>
        <w:t xml:space="preserve">or entity </w:t>
      </w:r>
      <w:r w:rsidR="00704259" w:rsidRPr="00C5219B">
        <w:rPr>
          <w:i/>
          <w:szCs w:val="24"/>
        </w:rPr>
        <w:t xml:space="preserve">offering service under Section 16-115C of the Act has no contractual relationship with any </w:t>
      </w:r>
      <w:smartTag w:uri="urn:schemas-microsoft-com:office:smarttags" w:element="stockticker">
        <w:r w:rsidR="00EA3286" w:rsidRPr="00C5219B">
          <w:rPr>
            <w:i/>
            <w:szCs w:val="24"/>
          </w:rPr>
          <w:t>RES</w:t>
        </w:r>
      </w:smartTag>
      <w:r w:rsidR="00704259" w:rsidRPr="00C5219B">
        <w:rPr>
          <w:i/>
          <w:szCs w:val="24"/>
        </w:rPr>
        <w:t xml:space="preserve"> or its affiliates regarding retail electric service in Illinois;</w:t>
      </w:r>
    </w:p>
    <w:p w:rsidR="00704259" w:rsidRPr="00985F24" w:rsidRDefault="00704259" w:rsidP="00704259">
      <w:pPr>
        <w:ind w:left="1440" w:hanging="720"/>
        <w:rPr>
          <w:szCs w:val="24"/>
        </w:rPr>
      </w:pPr>
    </w:p>
    <w:p w:rsidR="00704259" w:rsidRPr="00C5219B" w:rsidRDefault="00675A7E" w:rsidP="00704259">
      <w:pPr>
        <w:ind w:left="1440" w:hanging="720"/>
        <w:rPr>
          <w:i/>
          <w:szCs w:val="24"/>
        </w:rPr>
      </w:pPr>
      <w:r>
        <w:rPr>
          <w:szCs w:val="24"/>
        </w:rPr>
        <w:t>g</w:t>
      </w:r>
      <w:r w:rsidR="00704259" w:rsidRPr="00985F24">
        <w:rPr>
          <w:szCs w:val="24"/>
        </w:rPr>
        <w:t>)</w:t>
      </w:r>
      <w:r w:rsidR="00704259" w:rsidRPr="00985F24">
        <w:rPr>
          <w:szCs w:val="24"/>
        </w:rPr>
        <w:tab/>
      </w:r>
      <w:r w:rsidR="00704259" w:rsidRPr="00C5219B">
        <w:rPr>
          <w:i/>
          <w:szCs w:val="24"/>
        </w:rPr>
        <w:t>Not utilize false, misleading, materially inaccurate, defamatory or otherwise deceptive language or materials in the soliciting or providing of its services;</w:t>
      </w:r>
    </w:p>
    <w:p w:rsidR="00704259" w:rsidRPr="00985F24" w:rsidRDefault="00704259" w:rsidP="00704259">
      <w:pPr>
        <w:ind w:left="1440" w:hanging="720"/>
        <w:rPr>
          <w:szCs w:val="24"/>
        </w:rPr>
      </w:pPr>
    </w:p>
    <w:p w:rsidR="00704259" w:rsidRPr="00C5219B" w:rsidRDefault="00675A7E" w:rsidP="00704259">
      <w:pPr>
        <w:ind w:left="1440" w:hanging="720"/>
        <w:rPr>
          <w:i/>
          <w:szCs w:val="24"/>
        </w:rPr>
      </w:pPr>
      <w:r>
        <w:rPr>
          <w:szCs w:val="24"/>
        </w:rPr>
        <w:t>h</w:t>
      </w:r>
      <w:r w:rsidR="00704259" w:rsidRPr="00985F24">
        <w:rPr>
          <w:szCs w:val="24"/>
        </w:rPr>
        <w:t>)</w:t>
      </w:r>
      <w:r w:rsidR="00704259" w:rsidRPr="00985F24">
        <w:rPr>
          <w:szCs w:val="24"/>
        </w:rPr>
        <w:tab/>
      </w:r>
      <w:r w:rsidR="00704259" w:rsidRPr="00C5219B">
        <w:rPr>
          <w:i/>
          <w:szCs w:val="24"/>
        </w:rPr>
        <w:t>Maintain copies of all marketing materials disseminated to third parties for a period of not less than three years;</w:t>
      </w:r>
    </w:p>
    <w:p w:rsidR="00704259" w:rsidRPr="00985F24" w:rsidRDefault="00704259" w:rsidP="00704259">
      <w:pPr>
        <w:ind w:left="1440" w:hanging="720"/>
        <w:rPr>
          <w:szCs w:val="24"/>
        </w:rPr>
      </w:pPr>
    </w:p>
    <w:p w:rsidR="00704259" w:rsidRDefault="00675A7E" w:rsidP="00704259">
      <w:pPr>
        <w:ind w:left="1440" w:hanging="720"/>
        <w:rPr>
          <w:szCs w:val="24"/>
        </w:rPr>
      </w:pPr>
      <w:proofErr w:type="spellStart"/>
      <w:r>
        <w:rPr>
          <w:szCs w:val="24"/>
        </w:rPr>
        <w:t>i</w:t>
      </w:r>
      <w:proofErr w:type="spellEnd"/>
      <w:r w:rsidR="00704259" w:rsidRPr="00985F24">
        <w:rPr>
          <w:szCs w:val="24"/>
        </w:rPr>
        <w:t>)</w:t>
      </w:r>
      <w:r w:rsidR="00704259" w:rsidRPr="00985F24">
        <w:rPr>
          <w:szCs w:val="24"/>
        </w:rPr>
        <w:tab/>
        <w:t>Maintain</w:t>
      </w:r>
      <w:r w:rsidR="00704259">
        <w:rPr>
          <w:szCs w:val="24"/>
        </w:rPr>
        <w:t xml:space="preserve"> </w:t>
      </w:r>
      <w:r w:rsidR="00704259" w:rsidRPr="00985F24">
        <w:rPr>
          <w:szCs w:val="24"/>
        </w:rPr>
        <w:t>copies</w:t>
      </w:r>
      <w:r w:rsidR="00704259">
        <w:rPr>
          <w:szCs w:val="24"/>
        </w:rPr>
        <w:t xml:space="preserve"> </w:t>
      </w:r>
      <w:r w:rsidR="00704259" w:rsidRPr="00985F24">
        <w:rPr>
          <w:szCs w:val="24"/>
        </w:rPr>
        <w:t>of</w:t>
      </w:r>
      <w:r w:rsidR="00704259">
        <w:rPr>
          <w:szCs w:val="24"/>
        </w:rPr>
        <w:t xml:space="preserve"> </w:t>
      </w:r>
      <w:r w:rsidR="00704259" w:rsidRPr="00985F24">
        <w:rPr>
          <w:szCs w:val="24"/>
        </w:rPr>
        <w:t>all</w:t>
      </w:r>
      <w:r w:rsidR="00704259">
        <w:rPr>
          <w:szCs w:val="24"/>
        </w:rPr>
        <w:t xml:space="preserve"> </w:t>
      </w:r>
      <w:r w:rsidR="00704259" w:rsidRPr="00985F24">
        <w:rPr>
          <w:szCs w:val="24"/>
        </w:rPr>
        <w:t>disclosure</w:t>
      </w:r>
      <w:r w:rsidR="00704259">
        <w:rPr>
          <w:szCs w:val="24"/>
        </w:rPr>
        <w:t xml:space="preserve"> </w:t>
      </w:r>
      <w:r w:rsidR="00704259" w:rsidRPr="00985F24">
        <w:rPr>
          <w:szCs w:val="24"/>
        </w:rPr>
        <w:t>statements</w:t>
      </w:r>
      <w:r w:rsidR="00704259">
        <w:rPr>
          <w:szCs w:val="24"/>
        </w:rPr>
        <w:t xml:space="preserve"> </w:t>
      </w:r>
      <w:r w:rsidR="00704259" w:rsidRPr="00985F24">
        <w:rPr>
          <w:szCs w:val="24"/>
        </w:rPr>
        <w:t>required</w:t>
      </w:r>
      <w:r w:rsidR="00704259">
        <w:rPr>
          <w:szCs w:val="24"/>
        </w:rPr>
        <w:t xml:space="preserve"> </w:t>
      </w:r>
      <w:r w:rsidR="00704259" w:rsidRPr="00985F24">
        <w:rPr>
          <w:szCs w:val="24"/>
        </w:rPr>
        <w:t>in</w:t>
      </w:r>
      <w:r w:rsidR="00704259">
        <w:rPr>
          <w:szCs w:val="24"/>
        </w:rPr>
        <w:t xml:space="preserve"> </w:t>
      </w:r>
      <w:r w:rsidR="00704259" w:rsidRPr="00985F24">
        <w:rPr>
          <w:szCs w:val="24"/>
        </w:rPr>
        <w:t>subsections</w:t>
      </w:r>
      <w:r w:rsidR="00704259">
        <w:rPr>
          <w:szCs w:val="24"/>
        </w:rPr>
        <w:t xml:space="preserve"> </w:t>
      </w:r>
      <w:r w:rsidR="00704259" w:rsidRPr="00985F24">
        <w:rPr>
          <w:szCs w:val="24"/>
        </w:rPr>
        <w:t>(a)</w:t>
      </w:r>
      <w:r w:rsidR="00704259">
        <w:rPr>
          <w:szCs w:val="24"/>
        </w:rPr>
        <w:t xml:space="preserve"> </w:t>
      </w:r>
      <w:r w:rsidR="00704259" w:rsidRPr="00985F24">
        <w:rPr>
          <w:szCs w:val="24"/>
        </w:rPr>
        <w:t>and</w:t>
      </w:r>
      <w:r w:rsidR="00704259">
        <w:rPr>
          <w:szCs w:val="24"/>
        </w:rPr>
        <w:t xml:space="preserve"> </w:t>
      </w:r>
      <w:r w:rsidR="00704259" w:rsidRPr="00985F24">
        <w:rPr>
          <w:szCs w:val="24"/>
        </w:rPr>
        <w:t>(b)</w:t>
      </w:r>
      <w:r w:rsidR="00704259">
        <w:rPr>
          <w:szCs w:val="24"/>
        </w:rPr>
        <w:t xml:space="preserve"> </w:t>
      </w:r>
      <w:r w:rsidR="00704259" w:rsidRPr="00985F24">
        <w:rPr>
          <w:szCs w:val="24"/>
        </w:rPr>
        <w:t>for</w:t>
      </w:r>
      <w:r w:rsidR="00704259">
        <w:rPr>
          <w:szCs w:val="24"/>
        </w:rPr>
        <w:t xml:space="preserve"> </w:t>
      </w:r>
      <w:r w:rsidR="00704259" w:rsidRPr="00985F24">
        <w:rPr>
          <w:szCs w:val="24"/>
        </w:rPr>
        <w:t>a</w:t>
      </w:r>
      <w:r w:rsidR="00704259">
        <w:rPr>
          <w:szCs w:val="24"/>
        </w:rPr>
        <w:t xml:space="preserve"> </w:t>
      </w:r>
      <w:r w:rsidR="00704259" w:rsidRPr="00985F24">
        <w:rPr>
          <w:szCs w:val="24"/>
        </w:rPr>
        <w:t>period</w:t>
      </w:r>
      <w:r w:rsidR="00704259">
        <w:rPr>
          <w:szCs w:val="24"/>
        </w:rPr>
        <w:t xml:space="preserve"> </w:t>
      </w:r>
      <w:r w:rsidR="00704259" w:rsidRPr="00985F24">
        <w:rPr>
          <w:szCs w:val="24"/>
        </w:rPr>
        <w:t>of</w:t>
      </w:r>
      <w:r w:rsidR="00704259">
        <w:rPr>
          <w:szCs w:val="24"/>
        </w:rPr>
        <w:t xml:space="preserve"> </w:t>
      </w:r>
      <w:r w:rsidR="00704259" w:rsidRPr="00985F24">
        <w:rPr>
          <w:szCs w:val="24"/>
        </w:rPr>
        <w:t>not</w:t>
      </w:r>
      <w:r w:rsidR="00704259">
        <w:rPr>
          <w:szCs w:val="24"/>
        </w:rPr>
        <w:t xml:space="preserve"> </w:t>
      </w:r>
      <w:r w:rsidR="00704259" w:rsidRPr="00985F24">
        <w:rPr>
          <w:szCs w:val="24"/>
        </w:rPr>
        <w:t>less</w:t>
      </w:r>
      <w:r w:rsidR="00704259">
        <w:rPr>
          <w:szCs w:val="24"/>
        </w:rPr>
        <w:t xml:space="preserve"> </w:t>
      </w:r>
      <w:r w:rsidR="00704259" w:rsidRPr="00985F24">
        <w:rPr>
          <w:szCs w:val="24"/>
        </w:rPr>
        <w:t>than</w:t>
      </w:r>
      <w:r w:rsidR="00704259">
        <w:rPr>
          <w:szCs w:val="24"/>
        </w:rPr>
        <w:t xml:space="preserve"> </w:t>
      </w:r>
      <w:r w:rsidR="00704259" w:rsidRPr="00985F24">
        <w:rPr>
          <w:szCs w:val="24"/>
        </w:rPr>
        <w:t>three</w:t>
      </w:r>
      <w:r w:rsidR="00704259">
        <w:rPr>
          <w:szCs w:val="24"/>
        </w:rPr>
        <w:t xml:space="preserve"> </w:t>
      </w:r>
      <w:r w:rsidR="00704259" w:rsidRPr="00985F24">
        <w:rPr>
          <w:szCs w:val="24"/>
        </w:rPr>
        <w:t>years;</w:t>
      </w:r>
    </w:p>
    <w:p w:rsidR="00704259" w:rsidRPr="00985F24" w:rsidRDefault="00704259" w:rsidP="00704259">
      <w:pPr>
        <w:ind w:left="1440" w:hanging="720"/>
        <w:rPr>
          <w:szCs w:val="24"/>
        </w:rPr>
      </w:pPr>
    </w:p>
    <w:p w:rsidR="00704259" w:rsidRDefault="00675A7E" w:rsidP="00704259">
      <w:pPr>
        <w:ind w:left="1440" w:hanging="720"/>
        <w:rPr>
          <w:szCs w:val="24"/>
        </w:rPr>
      </w:pPr>
      <w:r>
        <w:rPr>
          <w:szCs w:val="24"/>
        </w:rPr>
        <w:lastRenderedPageBreak/>
        <w:t>j</w:t>
      </w:r>
      <w:r w:rsidR="00704259" w:rsidRPr="00985F24">
        <w:rPr>
          <w:szCs w:val="24"/>
        </w:rPr>
        <w:t>)</w:t>
      </w:r>
      <w:r w:rsidR="00704259" w:rsidRPr="00985F24">
        <w:rPr>
          <w:szCs w:val="24"/>
        </w:rPr>
        <w:tab/>
      </w:r>
      <w:r w:rsidR="00704259" w:rsidRPr="00385E39">
        <w:rPr>
          <w:i/>
          <w:szCs w:val="24"/>
        </w:rPr>
        <w:t>Not present electricity pricing information in a manner that favors one supplier over another, unless a valid pricing comparison is made utilizing all relevant costs and terms</w:t>
      </w:r>
      <w:r w:rsidR="00704259" w:rsidRPr="00985F24">
        <w:rPr>
          <w:szCs w:val="24"/>
        </w:rPr>
        <w:t>;</w:t>
      </w:r>
      <w:r w:rsidR="00704259">
        <w:rPr>
          <w:szCs w:val="24"/>
        </w:rPr>
        <w:t xml:space="preserve"> </w:t>
      </w:r>
      <w:r w:rsidR="00704259" w:rsidRPr="00985F24">
        <w:rPr>
          <w:szCs w:val="24"/>
        </w:rPr>
        <w:t>and</w:t>
      </w:r>
    </w:p>
    <w:p w:rsidR="00704259" w:rsidRPr="00985F24" w:rsidRDefault="00704259" w:rsidP="00704259">
      <w:pPr>
        <w:ind w:left="1440" w:hanging="720"/>
        <w:rPr>
          <w:szCs w:val="24"/>
        </w:rPr>
      </w:pPr>
    </w:p>
    <w:p w:rsidR="00704259" w:rsidRDefault="00675A7E" w:rsidP="00704259">
      <w:pPr>
        <w:ind w:left="1440" w:hanging="720"/>
        <w:rPr>
          <w:szCs w:val="24"/>
        </w:rPr>
      </w:pPr>
      <w:r>
        <w:rPr>
          <w:szCs w:val="24"/>
        </w:rPr>
        <w:t>k</w:t>
      </w:r>
      <w:r w:rsidR="00704259" w:rsidRPr="00985F24">
        <w:rPr>
          <w:szCs w:val="24"/>
        </w:rPr>
        <w:t>)</w:t>
      </w:r>
      <w:r w:rsidR="00704259" w:rsidRPr="00985F24">
        <w:rPr>
          <w:szCs w:val="24"/>
        </w:rPr>
        <w:tab/>
      </w:r>
      <w:r w:rsidR="00704259" w:rsidRPr="00C5219B">
        <w:rPr>
          <w:i/>
          <w:szCs w:val="24"/>
        </w:rPr>
        <w:t xml:space="preserve">Comply with the requirements of Sections 2EE, 2FF, 2GG and 2HH of the Consumer Fraud and Deceptive Business Practices </w:t>
      </w:r>
      <w:r w:rsidR="00EA3286" w:rsidRPr="00C5219B">
        <w:rPr>
          <w:i/>
          <w:szCs w:val="24"/>
        </w:rPr>
        <w:t>Act</w:t>
      </w:r>
      <w:r w:rsidR="00EA3286">
        <w:rPr>
          <w:szCs w:val="24"/>
        </w:rPr>
        <w:t xml:space="preserve"> [</w:t>
      </w:r>
      <w:r w:rsidR="00704259" w:rsidRPr="00985F24">
        <w:rPr>
          <w:szCs w:val="24"/>
        </w:rPr>
        <w:t>815</w:t>
      </w:r>
      <w:r w:rsidR="00704259">
        <w:rPr>
          <w:szCs w:val="24"/>
        </w:rPr>
        <w:t xml:space="preserve"> </w:t>
      </w:r>
      <w:r w:rsidR="00704259" w:rsidRPr="00985F24">
        <w:rPr>
          <w:szCs w:val="24"/>
        </w:rPr>
        <w:t>ILCS</w:t>
      </w:r>
      <w:r w:rsidR="00704259">
        <w:rPr>
          <w:szCs w:val="24"/>
        </w:rPr>
        <w:t xml:space="preserve"> </w:t>
      </w:r>
      <w:r w:rsidR="00704259" w:rsidRPr="00985F24">
        <w:rPr>
          <w:szCs w:val="24"/>
        </w:rPr>
        <w:t>505/2EE,</w:t>
      </w:r>
      <w:r w:rsidR="00704259">
        <w:rPr>
          <w:szCs w:val="24"/>
        </w:rPr>
        <w:t xml:space="preserve"> </w:t>
      </w:r>
      <w:proofErr w:type="spellStart"/>
      <w:r w:rsidR="00704259" w:rsidRPr="00985F24">
        <w:rPr>
          <w:szCs w:val="24"/>
        </w:rPr>
        <w:t>2FF</w:t>
      </w:r>
      <w:proofErr w:type="spellEnd"/>
      <w:r w:rsidR="00704259" w:rsidRPr="00985F24">
        <w:rPr>
          <w:szCs w:val="24"/>
        </w:rPr>
        <w:t>,</w:t>
      </w:r>
      <w:r w:rsidR="00704259">
        <w:rPr>
          <w:szCs w:val="24"/>
        </w:rPr>
        <w:t xml:space="preserve"> </w:t>
      </w:r>
      <w:proofErr w:type="spellStart"/>
      <w:r w:rsidR="00704259" w:rsidRPr="00985F24">
        <w:rPr>
          <w:szCs w:val="24"/>
        </w:rPr>
        <w:t>2GG</w:t>
      </w:r>
      <w:proofErr w:type="spellEnd"/>
      <w:r w:rsidR="00704259">
        <w:rPr>
          <w:szCs w:val="24"/>
        </w:rPr>
        <w:t xml:space="preserve"> </w:t>
      </w:r>
      <w:r w:rsidR="00704259" w:rsidRPr="00985F24">
        <w:rPr>
          <w:szCs w:val="24"/>
        </w:rPr>
        <w:t>and</w:t>
      </w:r>
      <w:r w:rsidR="00704259">
        <w:rPr>
          <w:szCs w:val="24"/>
        </w:rPr>
        <w:t xml:space="preserve"> </w:t>
      </w:r>
      <w:proofErr w:type="spellStart"/>
      <w:r w:rsidR="00704259" w:rsidRPr="00985F24">
        <w:rPr>
          <w:szCs w:val="24"/>
        </w:rPr>
        <w:t>2HH</w:t>
      </w:r>
      <w:proofErr w:type="spellEnd"/>
      <w:r w:rsidR="00704259" w:rsidRPr="00985F24">
        <w:rPr>
          <w:szCs w:val="24"/>
        </w:rPr>
        <w:t>]</w:t>
      </w:r>
      <w:r w:rsidR="006E1C82">
        <w:rPr>
          <w:szCs w:val="24"/>
        </w:rPr>
        <w:t>.</w:t>
      </w:r>
    </w:p>
    <w:p w:rsidR="004A7620" w:rsidRDefault="004A7620" w:rsidP="00704259">
      <w:pPr>
        <w:ind w:left="1440" w:hanging="720"/>
        <w:rPr>
          <w:szCs w:val="24"/>
        </w:rPr>
      </w:pPr>
    </w:p>
    <w:p w:rsidR="004A7620" w:rsidRPr="00D55B37" w:rsidRDefault="004A7620">
      <w:pPr>
        <w:pStyle w:val="JCARSourceNote"/>
        <w:ind w:left="720"/>
      </w:pPr>
      <w:r w:rsidRPr="00D55B37">
        <w:t xml:space="preserve">(Source:  </w:t>
      </w:r>
      <w:r>
        <w:t>Amended</w:t>
      </w:r>
      <w:r w:rsidRPr="00D55B37">
        <w:t xml:space="preserve"> at </w:t>
      </w:r>
      <w:r>
        <w:t>35 I</w:t>
      </w:r>
      <w:r w:rsidRPr="00D55B37">
        <w:t xml:space="preserve">ll. Reg. </w:t>
      </w:r>
      <w:r w:rsidR="001A2D8F">
        <w:t>17602</w:t>
      </w:r>
      <w:r w:rsidRPr="00D55B37">
        <w:t xml:space="preserve">, effective </w:t>
      </w:r>
      <w:r w:rsidR="001A2D8F">
        <w:t>November 1, 2011</w:t>
      </w:r>
      <w:r w:rsidRPr="00D55B37">
        <w:t>)</w:t>
      </w:r>
    </w:p>
    <w:sectPr w:rsidR="004A762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3B" w:rsidRDefault="00AD053B">
      <w:r>
        <w:separator/>
      </w:r>
    </w:p>
  </w:endnote>
  <w:endnote w:type="continuationSeparator" w:id="0">
    <w:p w:rsidR="00AD053B" w:rsidRDefault="00AD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3B" w:rsidRDefault="00AD053B">
      <w:r>
        <w:separator/>
      </w:r>
    </w:p>
  </w:footnote>
  <w:footnote w:type="continuationSeparator" w:id="0">
    <w:p w:rsidR="00AD053B" w:rsidRDefault="00AD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3E2"/>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1344"/>
    <w:rsid w:val="00066013"/>
    <w:rsid w:val="000676A6"/>
    <w:rsid w:val="00072490"/>
    <w:rsid w:val="00074368"/>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221A"/>
    <w:rsid w:val="001328A0"/>
    <w:rsid w:val="00134B37"/>
    <w:rsid w:val="0014104E"/>
    <w:rsid w:val="00145C78"/>
    <w:rsid w:val="00146F30"/>
    <w:rsid w:val="00147FE9"/>
    <w:rsid w:val="0015097E"/>
    <w:rsid w:val="00153DEA"/>
    <w:rsid w:val="00154F65"/>
    <w:rsid w:val="00155217"/>
    <w:rsid w:val="00155905"/>
    <w:rsid w:val="001632EB"/>
    <w:rsid w:val="00163EEE"/>
    <w:rsid w:val="00164756"/>
    <w:rsid w:val="00165CF9"/>
    <w:rsid w:val="001830D0"/>
    <w:rsid w:val="00193ABB"/>
    <w:rsid w:val="0019502A"/>
    <w:rsid w:val="001A2D8F"/>
    <w:rsid w:val="001A6EDB"/>
    <w:rsid w:val="001B5F27"/>
    <w:rsid w:val="001C1D61"/>
    <w:rsid w:val="001C1D7C"/>
    <w:rsid w:val="001C71C2"/>
    <w:rsid w:val="001C7D1C"/>
    <w:rsid w:val="001C7D95"/>
    <w:rsid w:val="001D0EBA"/>
    <w:rsid w:val="001D0EFC"/>
    <w:rsid w:val="001D4AE4"/>
    <w:rsid w:val="001D4DDC"/>
    <w:rsid w:val="001E3074"/>
    <w:rsid w:val="001E630C"/>
    <w:rsid w:val="001F572B"/>
    <w:rsid w:val="002015E7"/>
    <w:rsid w:val="002047E2"/>
    <w:rsid w:val="00207D79"/>
    <w:rsid w:val="0021114F"/>
    <w:rsid w:val="002133B1"/>
    <w:rsid w:val="00213BC5"/>
    <w:rsid w:val="0022052A"/>
    <w:rsid w:val="002209C0"/>
    <w:rsid w:val="00220B91"/>
    <w:rsid w:val="00225354"/>
    <w:rsid w:val="00225398"/>
    <w:rsid w:val="0023173C"/>
    <w:rsid w:val="002324A0"/>
    <w:rsid w:val="002325F1"/>
    <w:rsid w:val="002375DD"/>
    <w:rsid w:val="002524EC"/>
    <w:rsid w:val="00254143"/>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E177C"/>
    <w:rsid w:val="002F135D"/>
    <w:rsid w:val="002F5988"/>
    <w:rsid w:val="00304BED"/>
    <w:rsid w:val="00305AAE"/>
    <w:rsid w:val="00311C50"/>
    <w:rsid w:val="00314233"/>
    <w:rsid w:val="00321A7A"/>
    <w:rsid w:val="00322AC2"/>
    <w:rsid w:val="00322B86"/>
    <w:rsid w:val="00322D67"/>
    <w:rsid w:val="00323B50"/>
    <w:rsid w:val="00327B81"/>
    <w:rsid w:val="00337BB9"/>
    <w:rsid w:val="00337CEB"/>
    <w:rsid w:val="003413C7"/>
    <w:rsid w:val="00350372"/>
    <w:rsid w:val="003547CB"/>
    <w:rsid w:val="00356003"/>
    <w:rsid w:val="00367A2E"/>
    <w:rsid w:val="003709E5"/>
    <w:rsid w:val="00374367"/>
    <w:rsid w:val="00374639"/>
    <w:rsid w:val="00375C58"/>
    <w:rsid w:val="003760AD"/>
    <w:rsid w:val="00385640"/>
    <w:rsid w:val="00385E39"/>
    <w:rsid w:val="0039357E"/>
    <w:rsid w:val="00393652"/>
    <w:rsid w:val="00394002"/>
    <w:rsid w:val="0039695D"/>
    <w:rsid w:val="003A4E0A"/>
    <w:rsid w:val="003B2832"/>
    <w:rsid w:val="003B419A"/>
    <w:rsid w:val="003B5138"/>
    <w:rsid w:val="003B596B"/>
    <w:rsid w:val="003D0D44"/>
    <w:rsid w:val="003D12E4"/>
    <w:rsid w:val="003D4D4A"/>
    <w:rsid w:val="003E619F"/>
    <w:rsid w:val="003F0EC8"/>
    <w:rsid w:val="003F2136"/>
    <w:rsid w:val="003F24E6"/>
    <w:rsid w:val="003F3A28"/>
    <w:rsid w:val="003F3B79"/>
    <w:rsid w:val="003F5FD7"/>
    <w:rsid w:val="003F60AF"/>
    <w:rsid w:val="00400CE9"/>
    <w:rsid w:val="004014FB"/>
    <w:rsid w:val="00404222"/>
    <w:rsid w:val="0040431F"/>
    <w:rsid w:val="00420E63"/>
    <w:rsid w:val="004218A0"/>
    <w:rsid w:val="00426A13"/>
    <w:rsid w:val="004300C8"/>
    <w:rsid w:val="00431CFE"/>
    <w:rsid w:val="004326E0"/>
    <w:rsid w:val="00441A81"/>
    <w:rsid w:val="004448CB"/>
    <w:rsid w:val="004536AB"/>
    <w:rsid w:val="00453E6F"/>
    <w:rsid w:val="00455043"/>
    <w:rsid w:val="00461E78"/>
    <w:rsid w:val="0046272D"/>
    <w:rsid w:val="00465962"/>
    <w:rsid w:val="0047017E"/>
    <w:rsid w:val="00471A17"/>
    <w:rsid w:val="004724DC"/>
    <w:rsid w:val="00475AE2"/>
    <w:rsid w:val="00477B8E"/>
    <w:rsid w:val="00480853"/>
    <w:rsid w:val="00483B7F"/>
    <w:rsid w:val="0048457F"/>
    <w:rsid w:val="004925CE"/>
    <w:rsid w:val="00493C66"/>
    <w:rsid w:val="0049486A"/>
    <w:rsid w:val="00494F1C"/>
    <w:rsid w:val="004A2DF2"/>
    <w:rsid w:val="004A7620"/>
    <w:rsid w:val="004B0153"/>
    <w:rsid w:val="004B41BC"/>
    <w:rsid w:val="004B6FF4"/>
    <w:rsid w:val="004D4A81"/>
    <w:rsid w:val="004D6EED"/>
    <w:rsid w:val="004D73D3"/>
    <w:rsid w:val="004E49DF"/>
    <w:rsid w:val="004E513F"/>
    <w:rsid w:val="004F077B"/>
    <w:rsid w:val="005001C5"/>
    <w:rsid w:val="005039E7"/>
    <w:rsid w:val="0050660E"/>
    <w:rsid w:val="005109B5"/>
    <w:rsid w:val="00512795"/>
    <w:rsid w:val="00515D8F"/>
    <w:rsid w:val="0052308E"/>
    <w:rsid w:val="005232CE"/>
    <w:rsid w:val="005237D3"/>
    <w:rsid w:val="00524089"/>
    <w:rsid w:val="00526060"/>
    <w:rsid w:val="00530BE1"/>
    <w:rsid w:val="00531516"/>
    <w:rsid w:val="00531849"/>
    <w:rsid w:val="005341A0"/>
    <w:rsid w:val="00542E97"/>
    <w:rsid w:val="00544B77"/>
    <w:rsid w:val="00550737"/>
    <w:rsid w:val="00550ECF"/>
    <w:rsid w:val="00552D2A"/>
    <w:rsid w:val="00556DC6"/>
    <w:rsid w:val="0056157E"/>
    <w:rsid w:val="0056501E"/>
    <w:rsid w:val="00571719"/>
    <w:rsid w:val="00571A8B"/>
    <w:rsid w:val="00573770"/>
    <w:rsid w:val="005755DB"/>
    <w:rsid w:val="00576975"/>
    <w:rsid w:val="005777E6"/>
    <w:rsid w:val="00586A81"/>
    <w:rsid w:val="005901D4"/>
    <w:rsid w:val="005948A7"/>
    <w:rsid w:val="005A1846"/>
    <w:rsid w:val="005A2494"/>
    <w:rsid w:val="005A73F7"/>
    <w:rsid w:val="005D2B43"/>
    <w:rsid w:val="005D35F3"/>
    <w:rsid w:val="005E03A7"/>
    <w:rsid w:val="005E3D55"/>
    <w:rsid w:val="005F2891"/>
    <w:rsid w:val="00607BF2"/>
    <w:rsid w:val="006132CE"/>
    <w:rsid w:val="006138A8"/>
    <w:rsid w:val="00620BBA"/>
    <w:rsid w:val="006247D4"/>
    <w:rsid w:val="00626C17"/>
    <w:rsid w:val="00631875"/>
    <w:rsid w:val="00634D17"/>
    <w:rsid w:val="00640C80"/>
    <w:rsid w:val="00641AEA"/>
    <w:rsid w:val="0064484F"/>
    <w:rsid w:val="0064660E"/>
    <w:rsid w:val="00651FF5"/>
    <w:rsid w:val="00670B89"/>
    <w:rsid w:val="00672EE7"/>
    <w:rsid w:val="00673BD7"/>
    <w:rsid w:val="00675A7E"/>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D3BF5"/>
    <w:rsid w:val="006E00BF"/>
    <w:rsid w:val="006E1AE0"/>
    <w:rsid w:val="006E1C82"/>
    <w:rsid w:val="006E1F95"/>
    <w:rsid w:val="006F36BD"/>
    <w:rsid w:val="006F7BF8"/>
    <w:rsid w:val="00700FB4"/>
    <w:rsid w:val="00702A38"/>
    <w:rsid w:val="00704259"/>
    <w:rsid w:val="0070602C"/>
    <w:rsid w:val="007155D4"/>
    <w:rsid w:val="00716480"/>
    <w:rsid w:val="00717DBE"/>
    <w:rsid w:val="00720025"/>
    <w:rsid w:val="00727763"/>
    <w:rsid w:val="007278C5"/>
    <w:rsid w:val="007315C1"/>
    <w:rsid w:val="00737469"/>
    <w:rsid w:val="00750400"/>
    <w:rsid w:val="00763B6D"/>
    <w:rsid w:val="007756F8"/>
    <w:rsid w:val="00776B13"/>
    <w:rsid w:val="00776D1C"/>
    <w:rsid w:val="00777A7A"/>
    <w:rsid w:val="00780733"/>
    <w:rsid w:val="00780B43"/>
    <w:rsid w:val="00781812"/>
    <w:rsid w:val="00790388"/>
    <w:rsid w:val="00794C7C"/>
    <w:rsid w:val="00796D0E"/>
    <w:rsid w:val="007A1867"/>
    <w:rsid w:val="007A2BF1"/>
    <w:rsid w:val="007A7D79"/>
    <w:rsid w:val="007B6F1D"/>
    <w:rsid w:val="007C4EE5"/>
    <w:rsid w:val="007E5206"/>
    <w:rsid w:val="007F1A7F"/>
    <w:rsid w:val="007F28A2"/>
    <w:rsid w:val="007F3365"/>
    <w:rsid w:val="007F5B79"/>
    <w:rsid w:val="00804082"/>
    <w:rsid w:val="00805D72"/>
    <w:rsid w:val="00806780"/>
    <w:rsid w:val="00810296"/>
    <w:rsid w:val="00816BE5"/>
    <w:rsid w:val="0082307C"/>
    <w:rsid w:val="00824C15"/>
    <w:rsid w:val="00826E97"/>
    <w:rsid w:val="008271B1"/>
    <w:rsid w:val="00831D6C"/>
    <w:rsid w:val="00833A9E"/>
    <w:rsid w:val="00837F88"/>
    <w:rsid w:val="008425C1"/>
    <w:rsid w:val="00843DC7"/>
    <w:rsid w:val="00843EB6"/>
    <w:rsid w:val="00844ABA"/>
    <w:rsid w:val="0084781C"/>
    <w:rsid w:val="008570BA"/>
    <w:rsid w:val="0086679B"/>
    <w:rsid w:val="00870EF2"/>
    <w:rsid w:val="008717C5"/>
    <w:rsid w:val="0088338B"/>
    <w:rsid w:val="0088496F"/>
    <w:rsid w:val="008858C6"/>
    <w:rsid w:val="00885CF1"/>
    <w:rsid w:val="008923A8"/>
    <w:rsid w:val="008A4F72"/>
    <w:rsid w:val="008B56EA"/>
    <w:rsid w:val="008B77D8"/>
    <w:rsid w:val="008C1560"/>
    <w:rsid w:val="008C2E6B"/>
    <w:rsid w:val="008C4FAF"/>
    <w:rsid w:val="008C5359"/>
    <w:rsid w:val="008D22C7"/>
    <w:rsid w:val="008D7182"/>
    <w:rsid w:val="008E68BC"/>
    <w:rsid w:val="008F2BEE"/>
    <w:rsid w:val="00904ED2"/>
    <w:rsid w:val="009053C8"/>
    <w:rsid w:val="00910413"/>
    <w:rsid w:val="00915C6D"/>
    <w:rsid w:val="00916883"/>
    <w:rsid w:val="009168BC"/>
    <w:rsid w:val="00921F8B"/>
    <w:rsid w:val="00934057"/>
    <w:rsid w:val="0093513C"/>
    <w:rsid w:val="00935A8C"/>
    <w:rsid w:val="009377F1"/>
    <w:rsid w:val="00937CC1"/>
    <w:rsid w:val="00944E3D"/>
    <w:rsid w:val="00950386"/>
    <w:rsid w:val="00960C37"/>
    <w:rsid w:val="00961E38"/>
    <w:rsid w:val="009650F8"/>
    <w:rsid w:val="00965A76"/>
    <w:rsid w:val="009663ED"/>
    <w:rsid w:val="00966D51"/>
    <w:rsid w:val="0098276C"/>
    <w:rsid w:val="00983C53"/>
    <w:rsid w:val="00987414"/>
    <w:rsid w:val="00994782"/>
    <w:rsid w:val="009A26DA"/>
    <w:rsid w:val="009A3528"/>
    <w:rsid w:val="009B45F6"/>
    <w:rsid w:val="009B6ECA"/>
    <w:rsid w:val="009C1A93"/>
    <w:rsid w:val="009C5170"/>
    <w:rsid w:val="009C69DD"/>
    <w:rsid w:val="009C70CB"/>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0403"/>
    <w:rsid w:val="00A2123B"/>
    <w:rsid w:val="00A2135A"/>
    <w:rsid w:val="00A21A2B"/>
    <w:rsid w:val="00A2265D"/>
    <w:rsid w:val="00A26B95"/>
    <w:rsid w:val="00A319B1"/>
    <w:rsid w:val="00A31B74"/>
    <w:rsid w:val="00A327AB"/>
    <w:rsid w:val="00A3646E"/>
    <w:rsid w:val="00A42797"/>
    <w:rsid w:val="00A43CFB"/>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053B"/>
    <w:rsid w:val="00AD2A5F"/>
    <w:rsid w:val="00AE031A"/>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5219B"/>
    <w:rsid w:val="00C55B6F"/>
    <w:rsid w:val="00C56262"/>
    <w:rsid w:val="00C60D0B"/>
    <w:rsid w:val="00C6327F"/>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0E70"/>
    <w:rsid w:val="00D2155A"/>
    <w:rsid w:val="00D27015"/>
    <w:rsid w:val="00D2776C"/>
    <w:rsid w:val="00D27E4E"/>
    <w:rsid w:val="00D32AA7"/>
    <w:rsid w:val="00D33832"/>
    <w:rsid w:val="00D46468"/>
    <w:rsid w:val="00D55B37"/>
    <w:rsid w:val="00D5634E"/>
    <w:rsid w:val="00D64B08"/>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19CA"/>
    <w:rsid w:val="00DD3C9D"/>
    <w:rsid w:val="00DE3439"/>
    <w:rsid w:val="00DF0813"/>
    <w:rsid w:val="00DF25BD"/>
    <w:rsid w:val="00DF43E2"/>
    <w:rsid w:val="00E11728"/>
    <w:rsid w:val="00E1490E"/>
    <w:rsid w:val="00E16B25"/>
    <w:rsid w:val="00E1772B"/>
    <w:rsid w:val="00E21CD6"/>
    <w:rsid w:val="00E24167"/>
    <w:rsid w:val="00E24878"/>
    <w:rsid w:val="00E34B29"/>
    <w:rsid w:val="00E406C7"/>
    <w:rsid w:val="00E40FDC"/>
    <w:rsid w:val="00E41211"/>
    <w:rsid w:val="00E4457E"/>
    <w:rsid w:val="00E47B6D"/>
    <w:rsid w:val="00E52FFC"/>
    <w:rsid w:val="00E57709"/>
    <w:rsid w:val="00E7024C"/>
    <w:rsid w:val="00E70F35"/>
    <w:rsid w:val="00E7288E"/>
    <w:rsid w:val="00E73826"/>
    <w:rsid w:val="00E7596C"/>
    <w:rsid w:val="00E840DC"/>
    <w:rsid w:val="00E92947"/>
    <w:rsid w:val="00EA0AB9"/>
    <w:rsid w:val="00EA3286"/>
    <w:rsid w:val="00EA3AC2"/>
    <w:rsid w:val="00EA55CD"/>
    <w:rsid w:val="00EA6628"/>
    <w:rsid w:val="00EB33C3"/>
    <w:rsid w:val="00EB424E"/>
    <w:rsid w:val="00EC21CC"/>
    <w:rsid w:val="00EC3846"/>
    <w:rsid w:val="00EC6C31"/>
    <w:rsid w:val="00ED0167"/>
    <w:rsid w:val="00ED1405"/>
    <w:rsid w:val="00EE2300"/>
    <w:rsid w:val="00EF1651"/>
    <w:rsid w:val="00EF4E57"/>
    <w:rsid w:val="00EF755A"/>
    <w:rsid w:val="00F02FDE"/>
    <w:rsid w:val="00F04307"/>
    <w:rsid w:val="00F05968"/>
    <w:rsid w:val="00F05FAF"/>
    <w:rsid w:val="00F07102"/>
    <w:rsid w:val="00F12353"/>
    <w:rsid w:val="00F128F8"/>
    <w:rsid w:val="00F12CAF"/>
    <w:rsid w:val="00F13E5A"/>
    <w:rsid w:val="00F16AA7"/>
    <w:rsid w:val="00F20832"/>
    <w:rsid w:val="00F410DA"/>
    <w:rsid w:val="00F43DEE"/>
    <w:rsid w:val="00F44D59"/>
    <w:rsid w:val="00F46DB5"/>
    <w:rsid w:val="00F50CD3"/>
    <w:rsid w:val="00F51039"/>
    <w:rsid w:val="00F525F7"/>
    <w:rsid w:val="00F57456"/>
    <w:rsid w:val="00F617D2"/>
    <w:rsid w:val="00F73B7F"/>
    <w:rsid w:val="00F76C9F"/>
    <w:rsid w:val="00F82FB8"/>
    <w:rsid w:val="00F83011"/>
    <w:rsid w:val="00F8452A"/>
    <w:rsid w:val="00F848C6"/>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259"/>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4259"/>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2012-06-21T19:14:00Z</dcterms:created>
  <dcterms:modified xsi:type="dcterms:W3CDTF">2012-06-21T19:14:00Z</dcterms:modified>
</cp:coreProperties>
</file>