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F2" w:rsidRDefault="004A11F2" w:rsidP="005C4A32"/>
    <w:p w:rsidR="005C4A32" w:rsidRPr="005C4A32" w:rsidRDefault="005C4A32" w:rsidP="005C4A32">
      <w:r w:rsidRPr="005C4A32">
        <w:t>Section</w:t>
      </w:r>
    </w:p>
    <w:p w:rsidR="005C4A32" w:rsidRPr="005C4A32" w:rsidRDefault="005C4A32" w:rsidP="005C4A32">
      <w:pPr>
        <w:ind w:left="1440" w:hanging="1440"/>
      </w:pPr>
      <w:r w:rsidRPr="005C4A32">
        <w:t>462.10</w:t>
      </w:r>
      <w:r w:rsidRPr="005C4A32">
        <w:tab/>
        <w:t>Definitions</w:t>
      </w:r>
    </w:p>
    <w:p w:rsidR="005C4A32" w:rsidRPr="005C4A32" w:rsidRDefault="005C4A32" w:rsidP="005C4A32">
      <w:pPr>
        <w:ind w:left="1440" w:hanging="1440"/>
      </w:pPr>
      <w:r w:rsidRPr="005C4A32">
        <w:t>462.20</w:t>
      </w:r>
      <w:r w:rsidRPr="005C4A32">
        <w:tab/>
        <w:t>Applicability</w:t>
      </w:r>
    </w:p>
    <w:p w:rsidR="005C4A32" w:rsidRPr="005C4A32" w:rsidRDefault="005C4A32" w:rsidP="005C4A32">
      <w:pPr>
        <w:ind w:left="1440" w:hanging="1440"/>
      </w:pPr>
      <w:r w:rsidRPr="005C4A32">
        <w:t>462.30</w:t>
      </w:r>
      <w:r w:rsidRPr="005C4A32">
        <w:tab/>
        <w:t>Application Procedures</w:t>
      </w:r>
    </w:p>
    <w:p w:rsidR="005C4A32" w:rsidRPr="005C4A32" w:rsidRDefault="005C4A32" w:rsidP="005C4A32">
      <w:pPr>
        <w:ind w:left="1440" w:hanging="1440"/>
      </w:pPr>
      <w:r w:rsidRPr="005C4A32">
        <w:t>462.40</w:t>
      </w:r>
      <w:r w:rsidRPr="005C4A32">
        <w:tab/>
        <w:t>Required Application Information</w:t>
      </w:r>
    </w:p>
    <w:p w:rsidR="005C4A32" w:rsidRPr="005C4A32" w:rsidRDefault="005C4A32" w:rsidP="005C4A32">
      <w:pPr>
        <w:ind w:left="1440" w:hanging="1440"/>
      </w:pPr>
      <w:r w:rsidRPr="005C4A32">
        <w:t>462.50</w:t>
      </w:r>
      <w:r w:rsidRPr="005C4A32">
        <w:tab/>
        <w:t>Certification Requirements</w:t>
      </w:r>
    </w:p>
    <w:p w:rsidR="005C4A32" w:rsidRPr="005C4A32" w:rsidRDefault="005C4A32" w:rsidP="005C4A32">
      <w:pPr>
        <w:ind w:left="1440" w:hanging="1440"/>
      </w:pPr>
      <w:r w:rsidRPr="005C4A32">
        <w:t>462.60</w:t>
      </w:r>
      <w:r w:rsidRPr="005C4A32">
        <w:tab/>
        <w:t>Certifications Conditioned Upon Compliance</w:t>
      </w:r>
    </w:p>
    <w:p w:rsidR="005C4A32" w:rsidRPr="005C4A32" w:rsidRDefault="005C4A32" w:rsidP="005C4A32">
      <w:pPr>
        <w:ind w:left="1440" w:hanging="1440"/>
      </w:pPr>
      <w:r w:rsidRPr="005C4A32">
        <w:t>462.70</w:t>
      </w:r>
      <w:r w:rsidRPr="005C4A32">
        <w:tab/>
        <w:t>Annual Recertification and Reporting</w:t>
      </w:r>
    </w:p>
    <w:p w:rsidR="005C4A32" w:rsidRPr="005C4A32" w:rsidRDefault="005C4A32" w:rsidP="005C4A32">
      <w:pPr>
        <w:ind w:left="1440" w:hanging="1440"/>
      </w:pPr>
      <w:r w:rsidRPr="005C4A32">
        <w:t>462.80</w:t>
      </w:r>
      <w:r w:rsidRPr="005C4A32">
        <w:tab/>
        <w:t>Complaint Procedures</w:t>
      </w:r>
    </w:p>
    <w:p w:rsidR="005C4A32" w:rsidRPr="005C4A32" w:rsidRDefault="005C4A32" w:rsidP="005C4A32">
      <w:pPr>
        <w:ind w:left="1440" w:hanging="1440"/>
      </w:pPr>
      <w:r w:rsidRPr="005C4A32">
        <w:t>462.90</w:t>
      </w:r>
      <w:r w:rsidRPr="005C4A32">
        <w:tab/>
        <w:t>Commission Oversight</w:t>
      </w:r>
    </w:p>
    <w:p w:rsidR="005C4A32" w:rsidRPr="005C4A32" w:rsidRDefault="005C4A32" w:rsidP="005C4A32">
      <w:pPr>
        <w:ind w:left="1440" w:hanging="1440"/>
      </w:pPr>
      <w:r w:rsidRPr="005C4A32">
        <w:t>462.100</w:t>
      </w:r>
      <w:r w:rsidRPr="005C4A32">
        <w:tab/>
        <w:t>Maintenance of Records</w:t>
      </w:r>
    </w:p>
    <w:p w:rsidR="005C4A32" w:rsidRPr="005C4A32" w:rsidRDefault="005C4A32" w:rsidP="005C4A32">
      <w:pPr>
        <w:ind w:left="1440" w:hanging="1440"/>
      </w:pPr>
      <w:r w:rsidRPr="005C4A32">
        <w:t>462.110</w:t>
      </w:r>
      <w:r w:rsidRPr="005C4A32">
        <w:tab/>
        <w:t>Fees</w:t>
      </w:r>
    </w:p>
    <w:p w:rsidR="005C4A32" w:rsidRPr="005C4A32" w:rsidRDefault="005C4A32" w:rsidP="005C4A32">
      <w:pPr>
        <w:ind w:left="1440" w:hanging="1440"/>
      </w:pPr>
      <w:r w:rsidRPr="005C4A32">
        <w:t>462.120</w:t>
      </w:r>
      <w:r w:rsidRPr="005C4A32">
        <w:tab/>
        <w:t>Obligations of Electric Utilities</w:t>
      </w:r>
      <w:bookmarkStart w:id="0" w:name="_GoBack"/>
      <w:bookmarkEnd w:id="0"/>
    </w:p>
    <w:sectPr w:rsidR="005C4A32" w:rsidRPr="005C4A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32" w:rsidRDefault="005C4A32">
      <w:r>
        <w:separator/>
      </w:r>
    </w:p>
  </w:endnote>
  <w:endnote w:type="continuationSeparator" w:id="0">
    <w:p w:rsidR="005C4A32" w:rsidRDefault="005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32" w:rsidRDefault="005C4A32">
      <w:r>
        <w:separator/>
      </w:r>
    </w:p>
  </w:footnote>
  <w:footnote w:type="continuationSeparator" w:id="0">
    <w:p w:rsidR="005C4A32" w:rsidRDefault="005C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950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1F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A3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6B9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D8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9997-C131-4067-96A4-821E74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347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5</cp:revision>
  <dcterms:created xsi:type="dcterms:W3CDTF">2017-06-05T20:04:00Z</dcterms:created>
  <dcterms:modified xsi:type="dcterms:W3CDTF">2017-10-12T16:48:00Z</dcterms:modified>
</cp:coreProperties>
</file>