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98" w:rsidRDefault="00180D98" w:rsidP="00EB2729">
      <w:pPr>
        <w:rPr>
          <w:b/>
        </w:rPr>
      </w:pPr>
      <w:bookmarkStart w:id="0" w:name="_GoBack"/>
      <w:bookmarkEnd w:id="0"/>
    </w:p>
    <w:p w:rsidR="00EB2729" w:rsidRPr="00EB2729" w:rsidRDefault="00EB2729" w:rsidP="00EB2729">
      <w:pPr>
        <w:rPr>
          <w:b/>
        </w:rPr>
      </w:pPr>
      <w:r w:rsidRPr="00EB2729">
        <w:rPr>
          <w:b/>
        </w:rPr>
        <w:t xml:space="preserve">Section 465.20  Purpose of </w:t>
      </w:r>
      <w:r w:rsidR="004B63CD">
        <w:rPr>
          <w:b/>
        </w:rPr>
        <w:t xml:space="preserve">this </w:t>
      </w:r>
      <w:r w:rsidR="009E5290">
        <w:rPr>
          <w:b/>
        </w:rPr>
        <w:t>Part</w:t>
      </w:r>
    </w:p>
    <w:p w:rsidR="00EB2729" w:rsidRPr="00EB2729" w:rsidRDefault="00EB2729" w:rsidP="00180D98">
      <w:pPr>
        <w:rPr>
          <w:b/>
        </w:rPr>
      </w:pPr>
    </w:p>
    <w:p w:rsidR="00EB2729" w:rsidRPr="00EB2729" w:rsidRDefault="00EB2729" w:rsidP="00180D98">
      <w:r w:rsidRPr="00EB2729">
        <w:t xml:space="preserve">The purpose of this </w:t>
      </w:r>
      <w:r w:rsidR="00B80101">
        <w:t>Part</w:t>
      </w:r>
      <w:r w:rsidRPr="00EB2729">
        <w:t xml:space="preserve"> is to establish standards for net metering in accordance with the requirements of Section 16-107.5 of the Act. </w:t>
      </w:r>
      <w:r w:rsidR="00733F66">
        <w:t xml:space="preserve"> </w:t>
      </w:r>
      <w:r w:rsidRPr="00EB2729">
        <w:t xml:space="preserve">Nothing in this Part is intended to conflict with or supersede 83 </w:t>
      </w:r>
      <w:smartTag w:uri="urn:schemas-microsoft-com:office:smarttags" w:element="State">
        <w:smartTag w:uri="urn:schemas-microsoft-com:office:smarttags" w:element="place">
          <w:r w:rsidRPr="00EB2729">
            <w:t>Ill.</w:t>
          </w:r>
        </w:smartTag>
      </w:smartTag>
      <w:r w:rsidRPr="00EB2729">
        <w:t xml:space="preserve"> Adm. Code 452.</w:t>
      </w:r>
    </w:p>
    <w:sectPr w:rsidR="00EB2729" w:rsidRPr="00EB272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2A" w:rsidRDefault="0099452A">
      <w:r>
        <w:separator/>
      </w:r>
    </w:p>
  </w:endnote>
  <w:endnote w:type="continuationSeparator" w:id="0">
    <w:p w:rsidR="0099452A" w:rsidRDefault="0099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2A" w:rsidRDefault="0099452A">
      <w:r>
        <w:separator/>
      </w:r>
    </w:p>
  </w:footnote>
  <w:footnote w:type="continuationSeparator" w:id="0">
    <w:p w:rsidR="0099452A" w:rsidRDefault="0099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729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0D98"/>
    <w:rsid w:val="001830D0"/>
    <w:rsid w:val="00184656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4CD0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3CD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3F66"/>
    <w:rsid w:val="00737469"/>
    <w:rsid w:val="00750400"/>
    <w:rsid w:val="00760AD1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9458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52A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290"/>
    <w:rsid w:val="009F1070"/>
    <w:rsid w:val="009F1C96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132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274A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0101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0C00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2729"/>
    <w:rsid w:val="00EB33C3"/>
    <w:rsid w:val="00EB424E"/>
    <w:rsid w:val="00EB4F56"/>
    <w:rsid w:val="00EC3846"/>
    <w:rsid w:val="00EC62AC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D483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