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0A1" w:rsidRDefault="008730A1" w:rsidP="00840E50"/>
    <w:p w:rsidR="005F616D" w:rsidRPr="00840E50" w:rsidRDefault="005F616D" w:rsidP="00840E50">
      <w:pPr>
        <w:rPr>
          <w:b/>
        </w:rPr>
      </w:pPr>
      <w:r w:rsidRPr="00840E50">
        <w:rPr>
          <w:b/>
        </w:rPr>
        <w:t>Section 50</w:t>
      </w:r>
      <w:r w:rsidR="00C94D67" w:rsidRPr="00840E50">
        <w:rPr>
          <w:b/>
        </w:rPr>
        <w:t>1</w:t>
      </w:r>
      <w:r w:rsidRPr="00840E50">
        <w:rPr>
          <w:b/>
        </w:rPr>
        <w:t>.120  Meter and Equipment Handling Requirements</w:t>
      </w:r>
    </w:p>
    <w:p w:rsidR="005F616D" w:rsidRPr="005F616D" w:rsidRDefault="005F616D" w:rsidP="00840E50"/>
    <w:p w:rsidR="005F616D" w:rsidRPr="005F616D" w:rsidRDefault="005F616D" w:rsidP="00840E50">
      <w:pPr>
        <w:ind w:left="1440" w:hanging="720"/>
      </w:pPr>
      <w:r w:rsidRPr="005F616D">
        <w:t>a)</w:t>
      </w:r>
      <w:r w:rsidRPr="005F616D">
        <w:tab/>
        <w:t>A utility shall store all meters not in service in a secure, weather-protected environment and stack the meters in an upright position or in a manner recommended by the manufacturer. The weather-protected environment requirement does not apply to utility vehicles used to transport meters.</w:t>
      </w:r>
    </w:p>
    <w:p w:rsidR="005F616D" w:rsidRPr="005F616D" w:rsidRDefault="005F616D" w:rsidP="00840E50"/>
    <w:p w:rsidR="005F616D" w:rsidRPr="005F616D" w:rsidRDefault="005F616D" w:rsidP="00840E50">
      <w:pPr>
        <w:ind w:left="1440" w:hanging="720"/>
      </w:pPr>
      <w:r w:rsidRPr="005F616D">
        <w:t>b)</w:t>
      </w:r>
      <w:r w:rsidRPr="005F616D">
        <w:tab/>
        <w:t>A utility shall provide a secure means of transporting a meter prior to its installation and after its removal from service.</w:t>
      </w:r>
    </w:p>
    <w:p w:rsidR="005F616D" w:rsidRPr="005F616D" w:rsidRDefault="005F616D" w:rsidP="00840E50"/>
    <w:p w:rsidR="005F616D" w:rsidRPr="005F616D" w:rsidRDefault="005F616D" w:rsidP="00840E50">
      <w:pPr>
        <w:ind w:left="1440" w:hanging="720"/>
      </w:pPr>
      <w:r w:rsidRPr="005F616D">
        <w:t>c)</w:t>
      </w:r>
      <w:r w:rsidRPr="005F616D">
        <w:tab/>
        <w:t>A utility shall cap the inlet and outlet connections of a meter when the meter is not in service. Meter caps are not necessary when a meter is located within a utility's proving room or meter soaking room or after the meter has been tested and is waiting for repair.</w:t>
      </w:r>
    </w:p>
    <w:p w:rsidR="005F616D" w:rsidRPr="005F616D" w:rsidRDefault="005F616D" w:rsidP="00840E50"/>
    <w:p w:rsidR="005F616D" w:rsidRPr="005F616D" w:rsidRDefault="005F616D" w:rsidP="00840E50">
      <w:pPr>
        <w:ind w:left="1440" w:hanging="720"/>
      </w:pPr>
      <w:r w:rsidRPr="005F616D">
        <w:t>d)</w:t>
      </w:r>
      <w:r w:rsidRPr="005F616D">
        <w:tab/>
        <w:t>A utility shall protect all auxiliary and tertiary equipment prior to installation and after removal from service.</w:t>
      </w:r>
    </w:p>
    <w:p w:rsidR="005F616D" w:rsidRPr="005F616D" w:rsidRDefault="005F616D" w:rsidP="00840E50"/>
    <w:p w:rsidR="005F616D" w:rsidRPr="005F616D" w:rsidRDefault="005F616D" w:rsidP="00840E50">
      <w:pPr>
        <w:ind w:left="1440" w:hanging="720"/>
      </w:pPr>
      <w:r w:rsidRPr="005F616D">
        <w:t>e)</w:t>
      </w:r>
      <w:r w:rsidRPr="005F616D">
        <w:tab/>
        <w:t xml:space="preserve">If a utility drops or in any way damages a meter or auxiliary or tertiary equipment </w:t>
      </w:r>
      <w:bookmarkStart w:id="0" w:name="_GoBack"/>
      <w:bookmarkEnd w:id="0"/>
      <w:r w:rsidRPr="005F616D">
        <w:t>prior to installation, the utility shall not place that equipment into service until the utility establishes the proper operation and accuracy of the equipment.</w:t>
      </w:r>
    </w:p>
    <w:sectPr w:rsidR="005F616D" w:rsidRPr="005F616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16D" w:rsidRDefault="005F616D">
      <w:r>
        <w:separator/>
      </w:r>
    </w:p>
  </w:endnote>
  <w:endnote w:type="continuationSeparator" w:id="0">
    <w:p w:rsidR="005F616D" w:rsidRDefault="005F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16D" w:rsidRDefault="005F616D">
      <w:r>
        <w:separator/>
      </w:r>
    </w:p>
  </w:footnote>
  <w:footnote w:type="continuationSeparator" w:id="0">
    <w:p w:rsidR="005F616D" w:rsidRDefault="005F6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6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5F616D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0E50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0A1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4D67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500A4-B5C2-4F1F-B26C-4D5B92C8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King, Melissa A.</cp:lastModifiedBy>
  <cp:revision>4</cp:revision>
  <dcterms:created xsi:type="dcterms:W3CDTF">2014-08-19T16:29:00Z</dcterms:created>
  <dcterms:modified xsi:type="dcterms:W3CDTF">2015-09-14T21:05:00Z</dcterms:modified>
</cp:coreProperties>
</file>