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61" w:rsidRDefault="00643061" w:rsidP="006430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3061" w:rsidRDefault="00643061" w:rsidP="006430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505.10  Adoption of 18 CFR 201 by Reference</w:t>
      </w:r>
      <w:r>
        <w:t xml:space="preserve"> </w:t>
      </w:r>
    </w:p>
    <w:p w:rsidR="00643061" w:rsidRDefault="00643061" w:rsidP="00643061">
      <w:pPr>
        <w:widowControl w:val="0"/>
        <w:autoSpaceDE w:val="0"/>
        <w:autoSpaceDN w:val="0"/>
        <w:adjustRightInd w:val="0"/>
      </w:pPr>
    </w:p>
    <w:p w:rsidR="00643061" w:rsidRDefault="00643061" w:rsidP="00643061">
      <w:pPr>
        <w:widowControl w:val="0"/>
        <w:autoSpaceDE w:val="0"/>
        <w:autoSpaceDN w:val="0"/>
        <w:adjustRightInd w:val="0"/>
      </w:pPr>
      <w:r>
        <w:t xml:space="preserve">The Illinois Commerce Commission adopts 18 CFR 201, as of </w:t>
      </w:r>
      <w:r w:rsidR="006509DA">
        <w:t>June 15, 2006</w:t>
      </w:r>
      <w:r>
        <w:t xml:space="preserve">, as its uniform system of accounts for gas utilities, subject to the exceptions set forth in Subpart B of this Part.  No incorporation in this Part includes any later amendment or edition. </w:t>
      </w:r>
    </w:p>
    <w:p w:rsidR="00643061" w:rsidRDefault="00643061" w:rsidP="00643061">
      <w:pPr>
        <w:widowControl w:val="0"/>
        <w:autoSpaceDE w:val="0"/>
        <w:autoSpaceDN w:val="0"/>
        <w:adjustRightInd w:val="0"/>
      </w:pPr>
    </w:p>
    <w:p w:rsidR="006509DA" w:rsidRPr="00D55B37" w:rsidRDefault="006509D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493697">
        <w:t>11557</w:t>
      </w:r>
      <w:r w:rsidRPr="00D55B37">
        <w:t xml:space="preserve">, effective </w:t>
      </w:r>
      <w:r w:rsidR="00493697">
        <w:t>August 1, 2007</w:t>
      </w:r>
      <w:r w:rsidRPr="00D55B37">
        <w:t>)</w:t>
      </w:r>
    </w:p>
    <w:sectPr w:rsidR="006509DA" w:rsidRPr="00D55B37" w:rsidSect="006430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061"/>
    <w:rsid w:val="0000500C"/>
    <w:rsid w:val="00191076"/>
    <w:rsid w:val="00463114"/>
    <w:rsid w:val="00493697"/>
    <w:rsid w:val="005C3366"/>
    <w:rsid w:val="00643061"/>
    <w:rsid w:val="006509DA"/>
    <w:rsid w:val="007A21B4"/>
    <w:rsid w:val="00AC5758"/>
    <w:rsid w:val="00BA608E"/>
    <w:rsid w:val="00D1581F"/>
    <w:rsid w:val="00D46307"/>
    <w:rsid w:val="00DE0AC9"/>
    <w:rsid w:val="00F2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0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0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