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AF" w:rsidRDefault="002F1EAF" w:rsidP="002F1EAF">
      <w:pPr>
        <w:widowControl w:val="0"/>
        <w:autoSpaceDE w:val="0"/>
        <w:autoSpaceDN w:val="0"/>
        <w:adjustRightInd w:val="0"/>
      </w:pPr>
      <w:bookmarkStart w:id="0" w:name="_GoBack"/>
      <w:bookmarkEnd w:id="0"/>
    </w:p>
    <w:p w:rsidR="002F1EAF" w:rsidRDefault="002F1EAF" w:rsidP="002F1EAF">
      <w:pPr>
        <w:widowControl w:val="0"/>
        <w:autoSpaceDE w:val="0"/>
        <w:autoSpaceDN w:val="0"/>
        <w:adjustRightInd w:val="0"/>
      </w:pPr>
      <w:r>
        <w:rPr>
          <w:b/>
          <w:bCs/>
        </w:rPr>
        <w:t>Section 510.70  Premature Destruction or Loss of Records</w:t>
      </w:r>
      <w:r>
        <w:t xml:space="preserve"> </w:t>
      </w:r>
    </w:p>
    <w:p w:rsidR="002F1EAF" w:rsidRDefault="002F1EAF" w:rsidP="002F1EAF">
      <w:pPr>
        <w:widowControl w:val="0"/>
        <w:autoSpaceDE w:val="0"/>
        <w:autoSpaceDN w:val="0"/>
        <w:adjustRightInd w:val="0"/>
      </w:pPr>
    </w:p>
    <w:p w:rsidR="002F1EAF" w:rsidRDefault="002F1EAF" w:rsidP="002F1EAF">
      <w:pPr>
        <w:widowControl w:val="0"/>
        <w:autoSpaceDE w:val="0"/>
        <w:autoSpaceDN w:val="0"/>
        <w:adjustRightInd w:val="0"/>
      </w:pPr>
      <w:r>
        <w:t xml:space="preserve">When any records are destroyed before the expiration of the prescribed period of retention, a certified statement listing, as far as may be determined, the records destroyed and describing the circumstances of accidental or other premature destruction shall be filed with the Illinois Commerce Commission within ninety (90) days from the date of discovery of such destruction. Discovery of loss of records is to be treated in the same manner as in the case of premature destruction. </w:t>
      </w:r>
    </w:p>
    <w:sectPr w:rsidR="002F1EAF" w:rsidSect="002F1E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1EAF"/>
    <w:rsid w:val="002F1EAF"/>
    <w:rsid w:val="004E7B91"/>
    <w:rsid w:val="00567C05"/>
    <w:rsid w:val="005C3366"/>
    <w:rsid w:val="00CC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