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4D" w:rsidRDefault="00D71B4D" w:rsidP="00D71B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1B4D" w:rsidRDefault="00D71B4D" w:rsidP="00D71B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605.145  Accounting Instruction 32</w:t>
      </w:r>
      <w:r>
        <w:t xml:space="preserve"> </w:t>
      </w:r>
    </w:p>
    <w:p w:rsidR="00D71B4D" w:rsidRDefault="00D71B4D" w:rsidP="00D71B4D">
      <w:pPr>
        <w:widowControl w:val="0"/>
        <w:autoSpaceDE w:val="0"/>
        <w:autoSpaceDN w:val="0"/>
        <w:adjustRightInd w:val="0"/>
      </w:pPr>
    </w:p>
    <w:p w:rsidR="00D71B4D" w:rsidRDefault="00D71B4D" w:rsidP="00D71B4D">
      <w:pPr>
        <w:widowControl w:val="0"/>
        <w:autoSpaceDE w:val="0"/>
        <w:autoSpaceDN w:val="0"/>
        <w:adjustRightInd w:val="0"/>
      </w:pPr>
      <w:r>
        <w:t xml:space="preserve">In Accounting Instruction 32, "Utility Plant </w:t>
      </w:r>
      <w:r w:rsidR="00F55F35">
        <w:t xml:space="preserve">– </w:t>
      </w:r>
      <w:r>
        <w:t xml:space="preserve">Plant Account Matrix," delete Paragraph B and replace it with the following: </w:t>
      </w:r>
    </w:p>
    <w:p w:rsidR="005F74E2" w:rsidRDefault="005F74E2" w:rsidP="00D71B4D">
      <w:pPr>
        <w:widowControl w:val="0"/>
        <w:autoSpaceDE w:val="0"/>
        <w:autoSpaceDN w:val="0"/>
        <w:adjustRightInd w:val="0"/>
      </w:pPr>
    </w:p>
    <w:p w:rsidR="00D71B4D" w:rsidRDefault="00D71B4D" w:rsidP="00D71B4D">
      <w:pPr>
        <w:widowControl w:val="0"/>
        <w:autoSpaceDE w:val="0"/>
        <w:autoSpaceDN w:val="0"/>
        <w:adjustRightInd w:val="0"/>
        <w:ind w:left="1440" w:hanging="720"/>
      </w:pPr>
      <w:r>
        <w:t>"B.</w:t>
      </w:r>
      <w:r>
        <w:tab/>
        <w:t xml:space="preserve">The 'functional' operations for the water system are listed below along with the designated suffix: </w:t>
      </w:r>
    </w:p>
    <w:p w:rsidR="005F74E2" w:rsidRDefault="005F74E2" w:rsidP="00D71B4D">
      <w:pPr>
        <w:widowControl w:val="0"/>
        <w:autoSpaceDE w:val="0"/>
        <w:autoSpaceDN w:val="0"/>
        <w:adjustRightInd w:val="0"/>
        <w:ind w:left="1440" w:hanging="720"/>
      </w:pPr>
    </w:p>
    <w:p w:rsidR="00D71B4D" w:rsidRDefault="00D71B4D" w:rsidP="00D71B4D">
      <w:pPr>
        <w:widowControl w:val="0"/>
        <w:autoSpaceDE w:val="0"/>
        <w:autoSpaceDN w:val="0"/>
        <w:adjustRightInd w:val="0"/>
        <w:ind w:left="2160" w:hanging="720"/>
      </w:pPr>
      <w:r>
        <w:t>.1</w:t>
      </w:r>
      <w:r>
        <w:tab/>
        <w:t xml:space="preserve">Intangible plant </w:t>
      </w:r>
    </w:p>
    <w:p w:rsidR="005F74E2" w:rsidRDefault="005F74E2" w:rsidP="00D71B4D">
      <w:pPr>
        <w:widowControl w:val="0"/>
        <w:autoSpaceDE w:val="0"/>
        <w:autoSpaceDN w:val="0"/>
        <w:adjustRightInd w:val="0"/>
        <w:ind w:left="2160" w:hanging="720"/>
      </w:pPr>
    </w:p>
    <w:p w:rsidR="00D71B4D" w:rsidRDefault="00D71B4D" w:rsidP="00D71B4D">
      <w:pPr>
        <w:widowControl w:val="0"/>
        <w:autoSpaceDE w:val="0"/>
        <w:autoSpaceDN w:val="0"/>
        <w:adjustRightInd w:val="0"/>
        <w:ind w:left="2160" w:hanging="720"/>
      </w:pPr>
      <w:r>
        <w:t>.2</w:t>
      </w:r>
      <w:r>
        <w:tab/>
        <w:t xml:space="preserve">Sources of supply plant </w:t>
      </w:r>
    </w:p>
    <w:p w:rsidR="005F74E2" w:rsidRDefault="005F74E2" w:rsidP="00D71B4D">
      <w:pPr>
        <w:widowControl w:val="0"/>
        <w:autoSpaceDE w:val="0"/>
        <w:autoSpaceDN w:val="0"/>
        <w:adjustRightInd w:val="0"/>
        <w:ind w:left="2160" w:hanging="720"/>
      </w:pPr>
    </w:p>
    <w:p w:rsidR="00D71B4D" w:rsidRDefault="00D71B4D" w:rsidP="00D71B4D">
      <w:pPr>
        <w:widowControl w:val="0"/>
        <w:autoSpaceDE w:val="0"/>
        <w:autoSpaceDN w:val="0"/>
        <w:adjustRightInd w:val="0"/>
        <w:ind w:left="2160" w:hanging="720"/>
      </w:pPr>
      <w:r>
        <w:t>.3</w:t>
      </w:r>
      <w:r>
        <w:tab/>
        <w:t xml:space="preserve">Pumping plant </w:t>
      </w:r>
    </w:p>
    <w:p w:rsidR="005F74E2" w:rsidRDefault="005F74E2" w:rsidP="00D71B4D">
      <w:pPr>
        <w:widowControl w:val="0"/>
        <w:autoSpaceDE w:val="0"/>
        <w:autoSpaceDN w:val="0"/>
        <w:adjustRightInd w:val="0"/>
        <w:ind w:left="2160" w:hanging="720"/>
      </w:pPr>
    </w:p>
    <w:p w:rsidR="00D71B4D" w:rsidRDefault="00D71B4D" w:rsidP="00D71B4D">
      <w:pPr>
        <w:widowControl w:val="0"/>
        <w:autoSpaceDE w:val="0"/>
        <w:autoSpaceDN w:val="0"/>
        <w:adjustRightInd w:val="0"/>
        <w:ind w:left="2160" w:hanging="720"/>
      </w:pPr>
      <w:r>
        <w:t>.4</w:t>
      </w:r>
      <w:r>
        <w:tab/>
        <w:t xml:space="preserve">Water treatment plant </w:t>
      </w:r>
    </w:p>
    <w:p w:rsidR="005F74E2" w:rsidRDefault="005F74E2" w:rsidP="00D71B4D">
      <w:pPr>
        <w:widowControl w:val="0"/>
        <w:autoSpaceDE w:val="0"/>
        <w:autoSpaceDN w:val="0"/>
        <w:adjustRightInd w:val="0"/>
        <w:ind w:left="2160" w:hanging="720"/>
      </w:pPr>
    </w:p>
    <w:p w:rsidR="00D71B4D" w:rsidRDefault="00D71B4D" w:rsidP="00D71B4D">
      <w:pPr>
        <w:widowControl w:val="0"/>
        <w:autoSpaceDE w:val="0"/>
        <w:autoSpaceDN w:val="0"/>
        <w:adjustRightInd w:val="0"/>
        <w:ind w:left="2160" w:hanging="720"/>
      </w:pPr>
      <w:r>
        <w:t>.5</w:t>
      </w:r>
      <w:r>
        <w:tab/>
        <w:t xml:space="preserve">Transmission and distribution plant </w:t>
      </w:r>
    </w:p>
    <w:p w:rsidR="005F74E2" w:rsidRDefault="005F74E2" w:rsidP="00D71B4D">
      <w:pPr>
        <w:widowControl w:val="0"/>
        <w:autoSpaceDE w:val="0"/>
        <w:autoSpaceDN w:val="0"/>
        <w:adjustRightInd w:val="0"/>
        <w:ind w:left="2160" w:hanging="720"/>
      </w:pPr>
    </w:p>
    <w:p w:rsidR="00D71B4D" w:rsidRDefault="00D71B4D" w:rsidP="00D71B4D">
      <w:pPr>
        <w:widowControl w:val="0"/>
        <w:autoSpaceDE w:val="0"/>
        <w:autoSpaceDN w:val="0"/>
        <w:adjustRightInd w:val="0"/>
        <w:ind w:left="2160" w:hanging="720"/>
      </w:pPr>
      <w:r>
        <w:t>.6</w:t>
      </w:r>
      <w:r>
        <w:tab/>
        <w:t xml:space="preserve">General plant" </w:t>
      </w:r>
    </w:p>
    <w:sectPr w:rsidR="00D71B4D" w:rsidSect="00D71B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B4D"/>
    <w:rsid w:val="004C5CB8"/>
    <w:rsid w:val="005C3366"/>
    <w:rsid w:val="005F74E2"/>
    <w:rsid w:val="006A0138"/>
    <w:rsid w:val="008C7794"/>
    <w:rsid w:val="00D71B4D"/>
    <w:rsid w:val="00F5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