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56" w:rsidRDefault="00DE7A56" w:rsidP="00DE7A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7A56" w:rsidRDefault="00DE7A56" w:rsidP="00DE7A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650.210  Variances</w:t>
      </w:r>
      <w:r>
        <w:t xml:space="preserve"> </w:t>
      </w:r>
    </w:p>
    <w:p w:rsidR="00DE7A56" w:rsidRDefault="00DE7A56" w:rsidP="00DE7A56">
      <w:pPr>
        <w:widowControl w:val="0"/>
        <w:autoSpaceDE w:val="0"/>
        <w:autoSpaceDN w:val="0"/>
        <w:adjustRightInd w:val="0"/>
      </w:pPr>
    </w:p>
    <w:p w:rsidR="00DE7A56" w:rsidRDefault="00DE7A56" w:rsidP="00DE7A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retirement units listed in this Part are prescribed and are to be accounted for in accordance with Accounting Instruction 27. </w:t>
      </w:r>
    </w:p>
    <w:p w:rsidR="002F37ED" w:rsidRDefault="002F37ED" w:rsidP="00DE7A56">
      <w:pPr>
        <w:widowControl w:val="0"/>
        <w:autoSpaceDE w:val="0"/>
        <w:autoSpaceDN w:val="0"/>
        <w:adjustRightInd w:val="0"/>
        <w:ind w:left="1440" w:hanging="720"/>
      </w:pPr>
    </w:p>
    <w:p w:rsidR="00DE7A56" w:rsidRDefault="00DE7A56" w:rsidP="00DE7A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list of units may be expanded by any sewer utility without authorization from the Commission. </w:t>
      </w:r>
    </w:p>
    <w:p w:rsidR="002F37ED" w:rsidRDefault="002F37ED" w:rsidP="00DE7A56">
      <w:pPr>
        <w:widowControl w:val="0"/>
        <w:autoSpaceDE w:val="0"/>
        <w:autoSpaceDN w:val="0"/>
        <w:adjustRightInd w:val="0"/>
        <w:ind w:left="1440" w:hanging="720"/>
      </w:pPr>
    </w:p>
    <w:p w:rsidR="00DE7A56" w:rsidRDefault="00DE7A56" w:rsidP="00DE7A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adherence to the list of retirement units contained in this Part would cause a utility undue </w:t>
      </w:r>
      <w:proofErr w:type="spellStart"/>
      <w:r>
        <w:t>harddhip</w:t>
      </w:r>
      <w:proofErr w:type="spellEnd"/>
      <w:r>
        <w:t xml:space="preserve">, such as the loss of revenue, the utility should file a petition for relief in accordance with the Commission's Rules of Practice, 83 Ill. Adm. Code 200, giving a full disclosure of facts and a suggested modification of the list necessary to avoid the hardship.  The Commission will approve a suggested modification if the economic benefits of the modification outweigh the economic cost and the modification does not preclude required reporting. </w:t>
      </w:r>
    </w:p>
    <w:sectPr w:rsidR="00DE7A56" w:rsidSect="00DE7A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A56"/>
    <w:rsid w:val="002F37ED"/>
    <w:rsid w:val="005C3366"/>
    <w:rsid w:val="00703DE1"/>
    <w:rsid w:val="00803CEC"/>
    <w:rsid w:val="00DE7A56"/>
    <w:rsid w:val="00E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