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74" w:rsidRDefault="001B5374" w:rsidP="00743B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374" w:rsidRDefault="001B5374" w:rsidP="00743B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710.17  Interpretation of accounts</w:t>
      </w:r>
      <w:r>
        <w:t xml:space="preserve"> </w:t>
      </w:r>
    </w:p>
    <w:p w:rsidR="001B5374" w:rsidRDefault="001B5374" w:rsidP="00743B3E">
      <w:pPr>
        <w:widowControl w:val="0"/>
        <w:autoSpaceDE w:val="0"/>
        <w:autoSpaceDN w:val="0"/>
        <w:adjustRightInd w:val="0"/>
      </w:pPr>
    </w:p>
    <w:p w:rsidR="001B5374" w:rsidRDefault="001B5374" w:rsidP="00743B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 Section 32.17, delete "Chief, Common Carrier Bureau" and substitute "</w:t>
      </w:r>
      <w:r w:rsidR="003B60C6" w:rsidRPr="002B0FAB">
        <w:t>Manager of Accounting</w:t>
      </w:r>
      <w:r>
        <w:t xml:space="preserve"> of the Commission" in the first sentence. </w:t>
      </w:r>
    </w:p>
    <w:p w:rsidR="00607CE2" w:rsidRDefault="00607CE2" w:rsidP="00743B3E">
      <w:pPr>
        <w:widowControl w:val="0"/>
        <w:autoSpaceDE w:val="0"/>
        <w:autoSpaceDN w:val="0"/>
        <w:adjustRightInd w:val="0"/>
        <w:ind w:left="1440" w:hanging="720"/>
      </w:pPr>
    </w:p>
    <w:p w:rsidR="001B5374" w:rsidRDefault="001B5374" w:rsidP="00743B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 Section 32.17, delete "Common Carrier Bureau" and substitute "</w:t>
      </w:r>
      <w:r w:rsidR="003B60C6" w:rsidRPr="002B0FAB">
        <w:t>Manager of Accounting</w:t>
      </w:r>
      <w:r>
        <w:t xml:space="preserve"> of the Commission" in the second sentence. </w:t>
      </w:r>
    </w:p>
    <w:p w:rsidR="001B5374" w:rsidRDefault="001B5374" w:rsidP="00743B3E">
      <w:pPr>
        <w:widowControl w:val="0"/>
        <w:autoSpaceDE w:val="0"/>
        <w:autoSpaceDN w:val="0"/>
        <w:adjustRightInd w:val="0"/>
      </w:pPr>
    </w:p>
    <w:p w:rsidR="003B60C6" w:rsidRPr="00D55B37" w:rsidRDefault="003B60C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8A304C">
        <w:t>7</w:t>
      </w:r>
      <w:r w:rsidRPr="00D55B37">
        <w:t xml:space="preserve"> Ill. Reg. </w:t>
      </w:r>
      <w:r w:rsidR="00201B41">
        <w:t>13360</w:t>
      </w:r>
      <w:r w:rsidRPr="00D55B37">
        <w:t xml:space="preserve">, effective </w:t>
      </w:r>
      <w:r w:rsidR="00201B41">
        <w:t>August 1, 2003</w:t>
      </w:r>
      <w:r w:rsidRPr="00D55B37">
        <w:t>)</w:t>
      </w:r>
    </w:p>
    <w:sectPr w:rsidR="003B60C6" w:rsidRPr="00D55B37" w:rsidSect="00743B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374"/>
    <w:rsid w:val="00136832"/>
    <w:rsid w:val="001B5374"/>
    <w:rsid w:val="00201B41"/>
    <w:rsid w:val="002B0FAB"/>
    <w:rsid w:val="003B60C6"/>
    <w:rsid w:val="00400F5B"/>
    <w:rsid w:val="00607CE2"/>
    <w:rsid w:val="00743B3E"/>
    <w:rsid w:val="007A3918"/>
    <w:rsid w:val="008A304C"/>
    <w:rsid w:val="00DF67FB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6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