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EF" w:rsidRDefault="00BF1EEF" w:rsidP="00BF1E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1EEF" w:rsidRDefault="00BF1EEF" w:rsidP="00BF1E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712.215  Analysis of Motor Vehicle Records</w:t>
      </w:r>
      <w:r>
        <w:t xml:space="preserve"> </w:t>
      </w:r>
    </w:p>
    <w:p w:rsidR="00BF1EEF" w:rsidRDefault="00BF1EEF" w:rsidP="00BF1EEF">
      <w:pPr>
        <w:widowControl w:val="0"/>
        <w:autoSpaceDE w:val="0"/>
        <w:autoSpaceDN w:val="0"/>
        <w:adjustRightInd w:val="0"/>
      </w:pPr>
    </w:p>
    <w:p w:rsidR="00BF1EEF" w:rsidRDefault="00BF1EEF" w:rsidP="00BF1EEF">
      <w:pPr>
        <w:widowControl w:val="0"/>
        <w:autoSpaceDE w:val="0"/>
        <w:autoSpaceDN w:val="0"/>
        <w:adjustRightInd w:val="0"/>
      </w:pPr>
      <w:r>
        <w:t xml:space="preserve">An annual analysis of motor vehicle records is to be made in order to apportion the investment in Account </w:t>
      </w:r>
      <w:r w:rsidR="00CD63F8">
        <w:t>2110</w:t>
      </w:r>
      <w:r>
        <w:t xml:space="preserve"> into two cost pools: </w:t>
      </w:r>
    </w:p>
    <w:p w:rsidR="00223D44" w:rsidRDefault="00223D44" w:rsidP="00BF1EEF">
      <w:pPr>
        <w:widowControl w:val="0"/>
        <w:autoSpaceDE w:val="0"/>
        <w:autoSpaceDN w:val="0"/>
        <w:adjustRightInd w:val="0"/>
      </w:pPr>
    </w:p>
    <w:p w:rsidR="00BF1EEF" w:rsidRDefault="00BF1EEF" w:rsidP="00BF1E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Plant </w:t>
      </w:r>
    </w:p>
    <w:p w:rsidR="00223D44" w:rsidRDefault="00223D44" w:rsidP="00BF1EEF">
      <w:pPr>
        <w:widowControl w:val="0"/>
        <w:autoSpaceDE w:val="0"/>
        <w:autoSpaceDN w:val="0"/>
        <w:adjustRightInd w:val="0"/>
        <w:ind w:left="1440" w:hanging="720"/>
      </w:pPr>
    </w:p>
    <w:p w:rsidR="00BF1EEF" w:rsidRDefault="00BF1EEF" w:rsidP="00BF1E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Customer and Corporate Operations </w:t>
      </w:r>
    </w:p>
    <w:p w:rsidR="00CD63F8" w:rsidRDefault="00CD63F8">
      <w:pPr>
        <w:pStyle w:val="JCARSourceNote"/>
        <w:ind w:firstLine="720"/>
      </w:pPr>
    </w:p>
    <w:p w:rsidR="00CD63F8" w:rsidRPr="00D55B37" w:rsidRDefault="00CD63F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801807">
        <w:t>12489</w:t>
      </w:r>
      <w:r w:rsidRPr="00D55B37">
        <w:t xml:space="preserve">, effective </w:t>
      </w:r>
      <w:r w:rsidR="00801807">
        <w:t>August 1, 2003</w:t>
      </w:r>
      <w:r w:rsidRPr="00D55B37">
        <w:t>)</w:t>
      </w:r>
    </w:p>
    <w:sectPr w:rsidR="00CD63F8" w:rsidRPr="00D55B37" w:rsidSect="00BF1E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EEF"/>
    <w:rsid w:val="00223D44"/>
    <w:rsid w:val="00491138"/>
    <w:rsid w:val="00524D4E"/>
    <w:rsid w:val="005C3366"/>
    <w:rsid w:val="00712B53"/>
    <w:rsid w:val="00801807"/>
    <w:rsid w:val="00972FA5"/>
    <w:rsid w:val="00BF1EEF"/>
    <w:rsid w:val="00CD63F8"/>
    <w:rsid w:val="00D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6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