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5B6" w:rsidRDefault="001955B6" w:rsidP="001955B6">
      <w:pPr>
        <w:widowControl w:val="0"/>
        <w:autoSpaceDE w:val="0"/>
        <w:autoSpaceDN w:val="0"/>
        <w:adjustRightInd w:val="0"/>
      </w:pPr>
      <w:bookmarkStart w:id="0" w:name="_GoBack"/>
      <w:bookmarkEnd w:id="0"/>
    </w:p>
    <w:p w:rsidR="001955B6" w:rsidRDefault="001955B6" w:rsidP="001955B6">
      <w:pPr>
        <w:widowControl w:val="0"/>
        <w:autoSpaceDE w:val="0"/>
        <w:autoSpaceDN w:val="0"/>
        <w:adjustRightInd w:val="0"/>
      </w:pPr>
      <w:r>
        <w:rPr>
          <w:b/>
          <w:bCs/>
        </w:rPr>
        <w:t>Section 712.255  Direct Reporting</w:t>
      </w:r>
      <w:r>
        <w:t xml:space="preserve"> </w:t>
      </w:r>
    </w:p>
    <w:p w:rsidR="001955B6" w:rsidRDefault="001955B6" w:rsidP="001955B6">
      <w:pPr>
        <w:widowControl w:val="0"/>
        <w:autoSpaceDE w:val="0"/>
        <w:autoSpaceDN w:val="0"/>
        <w:adjustRightInd w:val="0"/>
      </w:pPr>
    </w:p>
    <w:p w:rsidR="001955B6" w:rsidRDefault="001955B6" w:rsidP="001955B6">
      <w:pPr>
        <w:widowControl w:val="0"/>
        <w:autoSpaceDE w:val="0"/>
        <w:autoSpaceDN w:val="0"/>
        <w:adjustRightInd w:val="0"/>
        <w:ind w:left="1440" w:hanging="720"/>
      </w:pPr>
      <w:r>
        <w:t>a)</w:t>
      </w:r>
      <w:r>
        <w:tab/>
        <w:t xml:space="preserve">The operational and accounting systems of the local exchange carrier support the direct identification of costs to cost pools through the use of functionally based reporting codes.  These codes are assigned to specific work activities and subsequently related to specific cost pools.  Employees may also report to these codes through time reporting procedures. </w:t>
      </w:r>
    </w:p>
    <w:p w:rsidR="00C83660" w:rsidRDefault="00C83660" w:rsidP="001955B6">
      <w:pPr>
        <w:widowControl w:val="0"/>
        <w:autoSpaceDE w:val="0"/>
        <w:autoSpaceDN w:val="0"/>
        <w:adjustRightInd w:val="0"/>
        <w:ind w:left="1440" w:hanging="720"/>
      </w:pPr>
    </w:p>
    <w:p w:rsidR="001955B6" w:rsidRDefault="001955B6" w:rsidP="001955B6">
      <w:pPr>
        <w:widowControl w:val="0"/>
        <w:autoSpaceDE w:val="0"/>
        <w:autoSpaceDN w:val="0"/>
        <w:adjustRightInd w:val="0"/>
        <w:ind w:left="1440" w:hanging="720"/>
      </w:pPr>
      <w:r>
        <w:t>b)</w:t>
      </w:r>
      <w:r>
        <w:tab/>
        <w:t xml:space="preserve">The direct reporting of functionally based codes is used to identify selected cost pools in the following accounts: </w:t>
      </w:r>
    </w:p>
    <w:p w:rsidR="00C83660" w:rsidRDefault="00C83660" w:rsidP="001955B6">
      <w:pPr>
        <w:widowControl w:val="0"/>
        <w:autoSpaceDE w:val="0"/>
        <w:autoSpaceDN w:val="0"/>
        <w:adjustRightInd w:val="0"/>
        <w:ind w:left="2160" w:hanging="720"/>
      </w:pPr>
    </w:p>
    <w:p w:rsidR="001955B6" w:rsidRDefault="001955B6" w:rsidP="001955B6">
      <w:pPr>
        <w:widowControl w:val="0"/>
        <w:autoSpaceDE w:val="0"/>
        <w:autoSpaceDN w:val="0"/>
        <w:adjustRightInd w:val="0"/>
        <w:ind w:left="2160" w:hanging="720"/>
      </w:pPr>
      <w:r>
        <w:tab/>
        <w:t xml:space="preserve">Account 1220 </w:t>
      </w:r>
      <w:r w:rsidR="00302A1C">
        <w:t>Inventories</w:t>
      </w:r>
      <w:r>
        <w:t xml:space="preserve"> </w:t>
      </w:r>
    </w:p>
    <w:p w:rsidR="00C83660" w:rsidRDefault="00C83660" w:rsidP="001955B6">
      <w:pPr>
        <w:widowControl w:val="0"/>
        <w:autoSpaceDE w:val="0"/>
        <w:autoSpaceDN w:val="0"/>
        <w:adjustRightInd w:val="0"/>
        <w:ind w:left="2160" w:hanging="720"/>
      </w:pPr>
    </w:p>
    <w:p w:rsidR="001955B6" w:rsidRDefault="001955B6" w:rsidP="001955B6">
      <w:pPr>
        <w:widowControl w:val="0"/>
        <w:autoSpaceDE w:val="0"/>
        <w:autoSpaceDN w:val="0"/>
        <w:adjustRightInd w:val="0"/>
        <w:ind w:left="2160" w:hanging="720"/>
      </w:pPr>
      <w:r>
        <w:tab/>
        <w:t xml:space="preserve">Account 2210 Central Office Switching </w:t>
      </w:r>
    </w:p>
    <w:p w:rsidR="00C83660" w:rsidRDefault="00C83660" w:rsidP="001955B6">
      <w:pPr>
        <w:widowControl w:val="0"/>
        <w:autoSpaceDE w:val="0"/>
        <w:autoSpaceDN w:val="0"/>
        <w:adjustRightInd w:val="0"/>
        <w:ind w:left="2160" w:hanging="720"/>
      </w:pPr>
    </w:p>
    <w:p w:rsidR="001955B6" w:rsidRDefault="001955B6" w:rsidP="001955B6">
      <w:pPr>
        <w:widowControl w:val="0"/>
        <w:autoSpaceDE w:val="0"/>
        <w:autoSpaceDN w:val="0"/>
        <w:adjustRightInd w:val="0"/>
        <w:ind w:left="2160" w:hanging="720"/>
      </w:pPr>
      <w:r>
        <w:tab/>
        <w:t xml:space="preserve">Account 2220 Operator Systems </w:t>
      </w:r>
    </w:p>
    <w:p w:rsidR="00C83660" w:rsidRDefault="00C83660" w:rsidP="001955B6">
      <w:pPr>
        <w:widowControl w:val="0"/>
        <w:autoSpaceDE w:val="0"/>
        <w:autoSpaceDN w:val="0"/>
        <w:adjustRightInd w:val="0"/>
        <w:ind w:left="2160" w:hanging="720"/>
      </w:pPr>
    </w:p>
    <w:p w:rsidR="001955B6" w:rsidRDefault="001955B6" w:rsidP="001955B6">
      <w:pPr>
        <w:widowControl w:val="0"/>
        <w:autoSpaceDE w:val="0"/>
        <w:autoSpaceDN w:val="0"/>
        <w:adjustRightInd w:val="0"/>
        <w:ind w:left="2160" w:hanging="720"/>
      </w:pPr>
      <w:r>
        <w:tab/>
        <w:t xml:space="preserve">Account 2230 Central Office Transmission </w:t>
      </w:r>
    </w:p>
    <w:p w:rsidR="00C83660" w:rsidRDefault="00C83660" w:rsidP="001955B6">
      <w:pPr>
        <w:widowControl w:val="0"/>
        <w:autoSpaceDE w:val="0"/>
        <w:autoSpaceDN w:val="0"/>
        <w:adjustRightInd w:val="0"/>
        <w:ind w:left="2160" w:hanging="720"/>
      </w:pPr>
    </w:p>
    <w:p w:rsidR="001955B6" w:rsidRDefault="001955B6" w:rsidP="001955B6">
      <w:pPr>
        <w:widowControl w:val="0"/>
        <w:autoSpaceDE w:val="0"/>
        <w:autoSpaceDN w:val="0"/>
        <w:adjustRightInd w:val="0"/>
        <w:ind w:left="2160" w:hanging="720"/>
      </w:pPr>
      <w:r>
        <w:tab/>
        <w:t xml:space="preserve">Account 2310 Information Origination/Termination </w:t>
      </w:r>
    </w:p>
    <w:p w:rsidR="00C83660" w:rsidRDefault="00C83660" w:rsidP="001955B6">
      <w:pPr>
        <w:widowControl w:val="0"/>
        <w:autoSpaceDE w:val="0"/>
        <w:autoSpaceDN w:val="0"/>
        <w:adjustRightInd w:val="0"/>
        <w:ind w:left="2160" w:hanging="720"/>
      </w:pPr>
    </w:p>
    <w:p w:rsidR="001955B6" w:rsidRDefault="001955B6" w:rsidP="001955B6">
      <w:pPr>
        <w:widowControl w:val="0"/>
        <w:autoSpaceDE w:val="0"/>
        <w:autoSpaceDN w:val="0"/>
        <w:adjustRightInd w:val="0"/>
        <w:ind w:left="2160" w:hanging="720"/>
      </w:pPr>
      <w:r>
        <w:tab/>
        <w:t xml:space="preserve">Account 2410 Cable and Wire Facilities </w:t>
      </w:r>
    </w:p>
    <w:p w:rsidR="00C83660" w:rsidRDefault="00C83660" w:rsidP="001955B6">
      <w:pPr>
        <w:widowControl w:val="0"/>
        <w:autoSpaceDE w:val="0"/>
        <w:autoSpaceDN w:val="0"/>
        <w:adjustRightInd w:val="0"/>
        <w:ind w:left="2160" w:hanging="720"/>
      </w:pPr>
    </w:p>
    <w:p w:rsidR="001955B6" w:rsidRDefault="001955B6" w:rsidP="001955B6">
      <w:pPr>
        <w:widowControl w:val="0"/>
        <w:autoSpaceDE w:val="0"/>
        <w:autoSpaceDN w:val="0"/>
        <w:adjustRightInd w:val="0"/>
        <w:ind w:left="2160" w:hanging="720"/>
      </w:pPr>
      <w:r>
        <w:tab/>
        <w:t xml:space="preserve">Account 5300 Uncollectible Revenue </w:t>
      </w:r>
    </w:p>
    <w:p w:rsidR="00C83660" w:rsidRDefault="00C83660" w:rsidP="001955B6">
      <w:pPr>
        <w:widowControl w:val="0"/>
        <w:autoSpaceDE w:val="0"/>
        <w:autoSpaceDN w:val="0"/>
        <w:adjustRightInd w:val="0"/>
        <w:ind w:left="2160" w:hanging="720"/>
      </w:pPr>
    </w:p>
    <w:p w:rsidR="001955B6" w:rsidRDefault="001955B6" w:rsidP="001955B6">
      <w:pPr>
        <w:widowControl w:val="0"/>
        <w:autoSpaceDE w:val="0"/>
        <w:autoSpaceDN w:val="0"/>
        <w:adjustRightInd w:val="0"/>
        <w:ind w:left="2160" w:hanging="720"/>
      </w:pPr>
      <w:r>
        <w:tab/>
        <w:t xml:space="preserve">Account 6310 Information Origination/Termination Expense </w:t>
      </w:r>
    </w:p>
    <w:p w:rsidR="00C83660" w:rsidRDefault="00C83660" w:rsidP="001955B6">
      <w:pPr>
        <w:widowControl w:val="0"/>
        <w:autoSpaceDE w:val="0"/>
        <w:autoSpaceDN w:val="0"/>
        <w:adjustRightInd w:val="0"/>
        <w:ind w:left="2160" w:hanging="720"/>
      </w:pPr>
    </w:p>
    <w:p w:rsidR="001955B6" w:rsidRDefault="001955B6" w:rsidP="001955B6">
      <w:pPr>
        <w:widowControl w:val="0"/>
        <w:autoSpaceDE w:val="0"/>
        <w:autoSpaceDN w:val="0"/>
        <w:adjustRightInd w:val="0"/>
        <w:ind w:left="2160" w:hanging="720"/>
      </w:pPr>
      <w:r>
        <w:tab/>
        <w:t xml:space="preserve">Account 6540 Access Expense </w:t>
      </w:r>
    </w:p>
    <w:p w:rsidR="00302A1C" w:rsidRDefault="00302A1C">
      <w:pPr>
        <w:pStyle w:val="JCARSourceNote"/>
        <w:ind w:firstLine="720"/>
      </w:pPr>
    </w:p>
    <w:p w:rsidR="00302A1C" w:rsidRPr="00D55B37" w:rsidRDefault="00302A1C">
      <w:pPr>
        <w:pStyle w:val="JCARSourceNote"/>
        <w:ind w:firstLine="720"/>
      </w:pPr>
      <w:r w:rsidRPr="00D55B37">
        <w:t xml:space="preserve">(Source:  </w:t>
      </w:r>
      <w:r>
        <w:t>Amended</w:t>
      </w:r>
      <w:r w:rsidRPr="00D55B37">
        <w:t xml:space="preserve"> at 2</w:t>
      </w:r>
      <w:r>
        <w:t>7</w:t>
      </w:r>
      <w:r w:rsidRPr="00D55B37">
        <w:t xml:space="preserve"> Ill. Reg. </w:t>
      </w:r>
      <w:r w:rsidR="00757A9D">
        <w:t>12489</w:t>
      </w:r>
      <w:r w:rsidRPr="00D55B37">
        <w:t xml:space="preserve">, effective </w:t>
      </w:r>
      <w:r w:rsidR="00757A9D">
        <w:t>August 1, 2003</w:t>
      </w:r>
      <w:r w:rsidRPr="00D55B37">
        <w:t>)</w:t>
      </w:r>
    </w:p>
    <w:sectPr w:rsidR="00302A1C" w:rsidRPr="00D55B37" w:rsidSect="001955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55B6"/>
    <w:rsid w:val="00054AD4"/>
    <w:rsid w:val="000B2507"/>
    <w:rsid w:val="000F4B12"/>
    <w:rsid w:val="001955B6"/>
    <w:rsid w:val="00302A1C"/>
    <w:rsid w:val="003E1EC1"/>
    <w:rsid w:val="005C3366"/>
    <w:rsid w:val="00757A9D"/>
    <w:rsid w:val="00C83660"/>
    <w:rsid w:val="00F40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02A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02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712</vt:lpstr>
    </vt:vector>
  </TitlesOfParts>
  <Company>General Assembly</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712</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