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C04" w:rsidRDefault="00817C04" w:rsidP="00817C04">
      <w:pPr>
        <w:widowControl w:val="0"/>
        <w:autoSpaceDE w:val="0"/>
        <w:autoSpaceDN w:val="0"/>
        <w:adjustRightInd w:val="0"/>
      </w:pPr>
      <w:bookmarkStart w:id="0" w:name="_GoBack"/>
      <w:bookmarkEnd w:id="0"/>
    </w:p>
    <w:p w:rsidR="00817C04" w:rsidRDefault="00817C04" w:rsidP="00817C04">
      <w:pPr>
        <w:widowControl w:val="0"/>
        <w:autoSpaceDE w:val="0"/>
        <w:autoSpaceDN w:val="0"/>
        <w:adjustRightInd w:val="0"/>
      </w:pPr>
      <w:r>
        <w:rPr>
          <w:b/>
          <w:bCs/>
        </w:rPr>
        <w:t>Section 730.415  Call Data Recording Equipment and Test Facilities</w:t>
      </w:r>
      <w:r>
        <w:t xml:space="preserve"> </w:t>
      </w:r>
    </w:p>
    <w:p w:rsidR="00817C04" w:rsidRDefault="00817C04" w:rsidP="00817C04">
      <w:pPr>
        <w:widowControl w:val="0"/>
        <w:autoSpaceDE w:val="0"/>
        <w:autoSpaceDN w:val="0"/>
        <w:adjustRightInd w:val="0"/>
      </w:pPr>
    </w:p>
    <w:p w:rsidR="00817C04" w:rsidRDefault="00817C04" w:rsidP="00817C04">
      <w:pPr>
        <w:widowControl w:val="0"/>
        <w:autoSpaceDE w:val="0"/>
        <w:autoSpaceDN w:val="0"/>
        <w:adjustRightInd w:val="0"/>
        <w:ind w:left="1440" w:hanging="720"/>
      </w:pPr>
      <w:r>
        <w:t>a)</w:t>
      </w:r>
      <w:r>
        <w:tab/>
        <w:t xml:space="preserve">Where local exchange billing is based on the number and/or duration of messages, each local exchange carrier shall provide the facilities and equipment for testing recording equipment. </w:t>
      </w:r>
    </w:p>
    <w:p w:rsidR="003773B6" w:rsidRDefault="003773B6" w:rsidP="00817C04">
      <w:pPr>
        <w:widowControl w:val="0"/>
        <w:autoSpaceDE w:val="0"/>
        <w:autoSpaceDN w:val="0"/>
        <w:adjustRightInd w:val="0"/>
        <w:ind w:left="1440" w:hanging="720"/>
      </w:pPr>
    </w:p>
    <w:p w:rsidR="00817C04" w:rsidRDefault="00817C04" w:rsidP="00817C04">
      <w:pPr>
        <w:widowControl w:val="0"/>
        <w:autoSpaceDE w:val="0"/>
        <w:autoSpaceDN w:val="0"/>
        <w:adjustRightInd w:val="0"/>
        <w:ind w:left="1440" w:hanging="720"/>
      </w:pPr>
      <w:r>
        <w:t>b)</w:t>
      </w:r>
      <w:r>
        <w:tab/>
        <w:t xml:space="preserve">Any local exchange carrier may be exempted from the requirement by petitioning for a waiver from the Commission (see 83 Ill. Adm. Code 200). The Commission shall grant the waiver if the local exchange carrier has made arrangements to have its recording equipment tested by another local exchange carrier or by an organization engaged in the testing of metering equipment. </w:t>
      </w:r>
    </w:p>
    <w:sectPr w:rsidR="00817C04" w:rsidSect="00817C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7C04"/>
    <w:rsid w:val="00263318"/>
    <w:rsid w:val="003373E9"/>
    <w:rsid w:val="003773B6"/>
    <w:rsid w:val="005C3366"/>
    <w:rsid w:val="00817C04"/>
    <w:rsid w:val="00870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