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AE3" w:rsidRDefault="00BF6AE3" w:rsidP="00DF7796">
      <w:pPr>
        <w:tabs>
          <w:tab w:val="left" w:pos="-720"/>
        </w:tabs>
        <w:rPr>
          <w:rFonts w:ascii="Times New Roman" w:hAnsi="Times New Roman"/>
          <w:b/>
          <w:spacing w:val="-3"/>
        </w:rPr>
      </w:pPr>
    </w:p>
    <w:p w:rsidR="008A6084" w:rsidRPr="008A6084" w:rsidRDefault="008A6084" w:rsidP="00DF7796">
      <w:pPr>
        <w:tabs>
          <w:tab w:val="left" w:pos="-720"/>
        </w:tabs>
        <w:rPr>
          <w:rFonts w:ascii="Times New Roman" w:hAnsi="Times New Roman"/>
          <w:b/>
          <w:spacing w:val="-3"/>
        </w:rPr>
      </w:pPr>
      <w:r w:rsidRPr="008A6084">
        <w:rPr>
          <w:rFonts w:ascii="Times New Roman" w:hAnsi="Times New Roman"/>
          <w:b/>
          <w:spacing w:val="-3"/>
        </w:rPr>
        <w:t>Section 730.545  Trouble Reports</w:t>
      </w:r>
    </w:p>
    <w:p w:rsidR="008A6084" w:rsidRDefault="008A6084" w:rsidP="00DF7796">
      <w:pPr>
        <w:tabs>
          <w:tab w:val="left" w:pos="-720"/>
        </w:tabs>
        <w:rPr>
          <w:rFonts w:ascii="Times New Roman" w:hAnsi="Times New Roman"/>
          <w:spacing w:val="-3"/>
          <w:u w:val="single"/>
        </w:rPr>
      </w:pPr>
    </w:p>
    <w:p w:rsidR="008A6084" w:rsidRPr="008A6084" w:rsidRDefault="008A6084" w:rsidP="00DF7796">
      <w:pPr>
        <w:tabs>
          <w:tab w:val="left" w:pos="-720"/>
        </w:tabs>
        <w:ind w:left="1440" w:hanging="720"/>
        <w:rPr>
          <w:rFonts w:ascii="Times New Roman" w:hAnsi="Times New Roman"/>
          <w:spacing w:val="-3"/>
        </w:rPr>
      </w:pPr>
      <w:r w:rsidRPr="008A6084">
        <w:rPr>
          <w:rFonts w:ascii="Times New Roman" w:hAnsi="Times New Roman"/>
          <w:spacing w:val="-3"/>
        </w:rPr>
        <w:t>a)</w:t>
      </w:r>
      <w:r w:rsidRPr="008A6084">
        <w:rPr>
          <w:rFonts w:ascii="Times New Roman" w:hAnsi="Times New Roman"/>
          <w:spacing w:val="-3"/>
        </w:rPr>
        <w:tab/>
        <w:t>Each local exchange carrier shall maintain basic local exchange service so that the average rate of all customer network trouble reports is no greater than 6 reports per 100 access lines per month.</w:t>
      </w:r>
    </w:p>
    <w:p w:rsidR="00DD16E6" w:rsidRDefault="00DD16E6" w:rsidP="00DF7796">
      <w:pPr>
        <w:tabs>
          <w:tab w:val="left" w:pos="-720"/>
        </w:tabs>
        <w:ind w:left="1440" w:hanging="720"/>
        <w:rPr>
          <w:rFonts w:ascii="Times New Roman" w:hAnsi="Times New Roman"/>
          <w:spacing w:val="-3"/>
        </w:rPr>
      </w:pPr>
    </w:p>
    <w:p w:rsidR="008A6084" w:rsidRPr="008A6084" w:rsidRDefault="008A6084" w:rsidP="00DF7796">
      <w:pPr>
        <w:tabs>
          <w:tab w:val="left" w:pos="-720"/>
        </w:tabs>
        <w:ind w:left="1440" w:hanging="720"/>
        <w:rPr>
          <w:rFonts w:ascii="Times New Roman" w:hAnsi="Times New Roman"/>
          <w:spacing w:val="-3"/>
        </w:rPr>
      </w:pPr>
      <w:r w:rsidRPr="008A6084">
        <w:rPr>
          <w:rFonts w:ascii="Times New Roman" w:hAnsi="Times New Roman"/>
          <w:spacing w:val="-3"/>
        </w:rPr>
        <w:t>b)</w:t>
      </w:r>
      <w:r w:rsidRPr="008A6084">
        <w:rPr>
          <w:rFonts w:ascii="Times New Roman" w:hAnsi="Times New Roman"/>
          <w:spacing w:val="-3"/>
        </w:rPr>
        <w:tab/>
        <w:t>For purposes of maintaining records or reporting information relating to the requirement set forth in subsection (a), the information required to be so maintained or reported shall be calculated by dividing the number of customer initiated network trouble reports in any given month that are cleared to network dispositions, less customer premises equipment (CPE), inside wire, or emergency situations, by the total number of access lines in service. The rate shall be reported on a per 100 access line basis.</w:t>
      </w:r>
    </w:p>
    <w:p w:rsidR="00DD16E6" w:rsidRDefault="00DD16E6" w:rsidP="00DF7796">
      <w:pPr>
        <w:tabs>
          <w:tab w:val="left" w:pos="-720"/>
          <w:tab w:val="left" w:pos="0"/>
        </w:tabs>
        <w:ind w:left="1440" w:hanging="720"/>
        <w:rPr>
          <w:rFonts w:ascii="Times New Roman" w:hAnsi="Times New Roman"/>
          <w:spacing w:val="-3"/>
        </w:rPr>
      </w:pPr>
    </w:p>
    <w:p w:rsidR="008A6084" w:rsidRPr="008A6084" w:rsidRDefault="008A6084" w:rsidP="00DF7796">
      <w:pPr>
        <w:tabs>
          <w:tab w:val="left" w:pos="-720"/>
          <w:tab w:val="left" w:pos="0"/>
        </w:tabs>
        <w:ind w:left="1440" w:hanging="720"/>
        <w:rPr>
          <w:rFonts w:ascii="Times New Roman" w:hAnsi="Times New Roman"/>
          <w:spacing w:val="-3"/>
        </w:rPr>
      </w:pPr>
      <w:r w:rsidRPr="008A6084">
        <w:rPr>
          <w:rFonts w:ascii="Times New Roman" w:hAnsi="Times New Roman"/>
          <w:spacing w:val="-3"/>
        </w:rPr>
        <w:t>c)</w:t>
      </w:r>
      <w:r w:rsidRPr="008A6084">
        <w:rPr>
          <w:rFonts w:ascii="Times New Roman" w:hAnsi="Times New Roman"/>
          <w:spacing w:val="-3"/>
        </w:rPr>
        <w:tab/>
        <w:t>The local exchange carrier shall maintain service so that the percentage of repeat trouble reports for a month does not exceed 20% of the total customer trouble reports.</w:t>
      </w:r>
    </w:p>
    <w:p w:rsidR="00DD16E6" w:rsidRDefault="00DD16E6" w:rsidP="00DF7796">
      <w:pPr>
        <w:tabs>
          <w:tab w:val="left" w:pos="-720"/>
        </w:tabs>
        <w:ind w:left="1440" w:hanging="720"/>
        <w:rPr>
          <w:rFonts w:ascii="Times New Roman" w:hAnsi="Times New Roman"/>
          <w:spacing w:val="-3"/>
        </w:rPr>
      </w:pPr>
    </w:p>
    <w:p w:rsidR="008A6084" w:rsidRPr="008A6084" w:rsidRDefault="008A6084" w:rsidP="00DF7796">
      <w:pPr>
        <w:tabs>
          <w:tab w:val="left" w:pos="-720"/>
        </w:tabs>
        <w:ind w:left="1440" w:hanging="720"/>
        <w:rPr>
          <w:rFonts w:ascii="Times New Roman" w:hAnsi="Times New Roman"/>
          <w:spacing w:val="-3"/>
        </w:rPr>
      </w:pPr>
      <w:r w:rsidRPr="008A6084">
        <w:rPr>
          <w:rFonts w:ascii="Times New Roman" w:hAnsi="Times New Roman"/>
          <w:spacing w:val="-3"/>
        </w:rPr>
        <w:t>d)</w:t>
      </w:r>
      <w:r w:rsidRPr="008A6084">
        <w:rPr>
          <w:rFonts w:ascii="Times New Roman" w:hAnsi="Times New Roman"/>
          <w:spacing w:val="-3"/>
        </w:rPr>
        <w:tab/>
        <w:t xml:space="preserve">For purposes of maintaining records or reporting information relating to the objective in subsection (c), the information required to be so maintained or reported shall be calculated by dividing the total number of repeat trouble reports by the total number of customer trouble reports, in said month, and shall exclude troubles related to CPE, inside wire, or emergency situations. </w:t>
      </w:r>
    </w:p>
    <w:p w:rsidR="00DD16E6" w:rsidRDefault="00DD16E6" w:rsidP="00DF7796">
      <w:pPr>
        <w:tabs>
          <w:tab w:val="left" w:pos="-720"/>
          <w:tab w:val="left" w:pos="0"/>
        </w:tabs>
        <w:ind w:left="1440" w:hanging="720"/>
        <w:rPr>
          <w:rFonts w:ascii="Times New Roman" w:hAnsi="Times New Roman"/>
          <w:spacing w:val="-3"/>
        </w:rPr>
      </w:pPr>
    </w:p>
    <w:p w:rsidR="008A6084" w:rsidRPr="008A6084" w:rsidRDefault="008A6084" w:rsidP="00DF7796">
      <w:pPr>
        <w:tabs>
          <w:tab w:val="left" w:pos="-720"/>
          <w:tab w:val="left" w:pos="0"/>
        </w:tabs>
        <w:ind w:left="1440" w:hanging="720"/>
        <w:rPr>
          <w:rFonts w:ascii="Times New Roman" w:hAnsi="Times New Roman"/>
          <w:spacing w:val="-3"/>
        </w:rPr>
      </w:pPr>
      <w:r w:rsidRPr="008A6084">
        <w:rPr>
          <w:rFonts w:ascii="Times New Roman" w:hAnsi="Times New Roman"/>
          <w:spacing w:val="-3"/>
        </w:rPr>
        <w:t>e)</w:t>
      </w:r>
      <w:r w:rsidRPr="008A6084">
        <w:rPr>
          <w:rFonts w:ascii="Times New Roman" w:hAnsi="Times New Roman"/>
          <w:spacing w:val="-3"/>
        </w:rPr>
        <w:tab/>
        <w:t>Each local exchange carrier shall maintain a record of repeat trouble reports as reported by its customers. This record shall include appropriate identification of the customer or service affected, the time, date and nature of the repeat trouble report, the action taken, and the date and time of trouble clearance or other disposition.</w:t>
      </w:r>
    </w:p>
    <w:p w:rsidR="00DD16E6" w:rsidRDefault="00DD16E6" w:rsidP="00DF7796">
      <w:pPr>
        <w:ind w:left="1440" w:hanging="720"/>
        <w:rPr>
          <w:rFonts w:ascii="Times New Roman" w:hAnsi="Times New Roman"/>
          <w:spacing w:val="-3"/>
        </w:rPr>
      </w:pPr>
    </w:p>
    <w:p w:rsidR="008A6084" w:rsidRPr="008A6084" w:rsidRDefault="008A6084" w:rsidP="00DF7796">
      <w:pPr>
        <w:ind w:left="1440" w:hanging="720"/>
        <w:rPr>
          <w:rFonts w:ascii="Times New Roman" w:hAnsi="Times New Roman"/>
          <w:spacing w:val="-3"/>
        </w:rPr>
      </w:pPr>
      <w:r w:rsidRPr="008A6084">
        <w:rPr>
          <w:rFonts w:ascii="Times New Roman" w:hAnsi="Times New Roman"/>
          <w:spacing w:val="-3"/>
        </w:rPr>
        <w:t>f)</w:t>
      </w:r>
      <w:r w:rsidRPr="008A6084">
        <w:rPr>
          <w:rFonts w:ascii="Times New Roman" w:hAnsi="Times New Roman"/>
          <w:spacing w:val="-3"/>
        </w:rPr>
        <w:tab/>
        <w:t>The local exchange carrier shall maintain service so that the percentage of installation trouble reports for a month does not exceed 20</w:t>
      </w:r>
      <w:r w:rsidR="001A5856">
        <w:rPr>
          <w:rFonts w:ascii="Times New Roman" w:hAnsi="Times New Roman"/>
          <w:spacing w:val="-3"/>
        </w:rPr>
        <w:t>%</w:t>
      </w:r>
      <w:r w:rsidRPr="008A6084">
        <w:rPr>
          <w:rFonts w:ascii="Times New Roman" w:hAnsi="Times New Roman"/>
          <w:spacing w:val="-3"/>
        </w:rPr>
        <w:t xml:space="preserve"> of the total installations.</w:t>
      </w:r>
    </w:p>
    <w:p w:rsidR="00DD16E6" w:rsidRDefault="00DD16E6" w:rsidP="00DF7796">
      <w:pPr>
        <w:tabs>
          <w:tab w:val="left" w:pos="-720"/>
          <w:tab w:val="left" w:pos="0"/>
        </w:tabs>
        <w:ind w:left="1440" w:hanging="720"/>
        <w:rPr>
          <w:rFonts w:ascii="Times New Roman" w:hAnsi="Times New Roman"/>
          <w:spacing w:val="-3"/>
        </w:rPr>
      </w:pPr>
    </w:p>
    <w:p w:rsidR="008A6084" w:rsidRPr="008A6084" w:rsidRDefault="008A6084" w:rsidP="00DF7796">
      <w:pPr>
        <w:tabs>
          <w:tab w:val="left" w:pos="-720"/>
          <w:tab w:val="left" w:pos="0"/>
        </w:tabs>
        <w:ind w:left="1440" w:hanging="720"/>
        <w:rPr>
          <w:rFonts w:ascii="Times New Roman" w:hAnsi="Times New Roman"/>
          <w:spacing w:val="-3"/>
        </w:rPr>
      </w:pPr>
      <w:r w:rsidRPr="008A6084">
        <w:rPr>
          <w:rFonts w:ascii="Times New Roman" w:hAnsi="Times New Roman"/>
          <w:spacing w:val="-3"/>
        </w:rPr>
        <w:t>g)</w:t>
      </w:r>
      <w:r w:rsidRPr="008A6084">
        <w:rPr>
          <w:rFonts w:ascii="Times New Roman" w:hAnsi="Times New Roman"/>
          <w:spacing w:val="-3"/>
        </w:rPr>
        <w:tab/>
        <w:t>Each local exchange carrier shall maintain a record of installation trouble reports as reported by its customers. This record shall include appropriate identification of the customer or service affected, the time, date and nature of the report, the action taken, and the date and time of installation trouble clearance or other disposition.</w:t>
      </w:r>
    </w:p>
    <w:p w:rsidR="00DD16E6" w:rsidRDefault="00DD16E6" w:rsidP="00DF7796">
      <w:pPr>
        <w:ind w:left="1440" w:hanging="720"/>
        <w:rPr>
          <w:rFonts w:ascii="Times New Roman" w:hAnsi="Times New Roman"/>
          <w:spacing w:val="-3"/>
        </w:rPr>
      </w:pPr>
    </w:p>
    <w:p w:rsidR="008A6084" w:rsidRPr="008A6084" w:rsidRDefault="008A6084" w:rsidP="00DF7796">
      <w:pPr>
        <w:ind w:left="1440" w:hanging="720"/>
        <w:rPr>
          <w:rFonts w:ascii="Times New Roman" w:hAnsi="Times New Roman"/>
          <w:spacing w:val="-3"/>
        </w:rPr>
      </w:pPr>
      <w:r w:rsidRPr="008A6084">
        <w:rPr>
          <w:rFonts w:ascii="Times New Roman" w:hAnsi="Times New Roman"/>
          <w:spacing w:val="-3"/>
        </w:rPr>
        <w:t>h)</w:t>
      </w:r>
      <w:r w:rsidRPr="008A6084">
        <w:rPr>
          <w:rFonts w:ascii="Times New Roman" w:hAnsi="Times New Roman"/>
          <w:spacing w:val="-3"/>
        </w:rPr>
        <w:tab/>
        <w:t xml:space="preserve">Each local exchange carrier shall keep scheduled repair appointments when a customer premises visit requires a customer to be present. If the local exchange carrier is unable to keep a scheduled repair appointment, it shall </w:t>
      </w:r>
      <w:r w:rsidR="003D155E">
        <w:rPr>
          <w:rFonts w:ascii="Times New Roman" w:hAnsi="Times New Roman"/>
          <w:spacing w:val="-3"/>
        </w:rPr>
        <w:t xml:space="preserve">notify the customer of the delay and the reason for </w:t>
      </w:r>
      <w:r w:rsidR="0071167C">
        <w:rPr>
          <w:rFonts w:ascii="Times New Roman" w:hAnsi="Times New Roman"/>
          <w:spacing w:val="-3"/>
        </w:rPr>
        <w:t xml:space="preserve">the </w:t>
      </w:r>
      <w:r w:rsidR="003D155E">
        <w:rPr>
          <w:rFonts w:ascii="Times New Roman" w:hAnsi="Times New Roman"/>
          <w:spacing w:val="-3"/>
        </w:rPr>
        <w:t>delay no later than 8 P.M. of the day prior to the scheduled date of the appointment</w:t>
      </w:r>
      <w:r w:rsidR="0071167C">
        <w:rPr>
          <w:rFonts w:ascii="Times New Roman" w:hAnsi="Times New Roman"/>
          <w:spacing w:val="-3"/>
        </w:rPr>
        <w:t xml:space="preserve"> o</w:t>
      </w:r>
      <w:r w:rsidRPr="008A6084">
        <w:rPr>
          <w:rFonts w:ascii="Times New Roman" w:hAnsi="Times New Roman"/>
          <w:spacing w:val="-3"/>
        </w:rPr>
        <w:t xml:space="preserve">f its inability to keep the repair appointment. </w:t>
      </w:r>
    </w:p>
    <w:p w:rsidR="00DD16E6" w:rsidRDefault="00DD16E6" w:rsidP="00DF7796">
      <w:pPr>
        <w:ind w:left="1440" w:hanging="720"/>
        <w:rPr>
          <w:rFonts w:ascii="Times New Roman" w:hAnsi="Times New Roman"/>
          <w:spacing w:val="-3"/>
        </w:rPr>
      </w:pPr>
    </w:p>
    <w:p w:rsidR="008A6084" w:rsidRDefault="008A6084" w:rsidP="00DD16E6">
      <w:pPr>
        <w:ind w:left="1440" w:hanging="720"/>
        <w:rPr>
          <w:rFonts w:ascii="Times New Roman" w:hAnsi="Times New Roman"/>
          <w:spacing w:val="-3"/>
        </w:rPr>
      </w:pPr>
      <w:r w:rsidRPr="008A6084">
        <w:rPr>
          <w:rFonts w:ascii="Times New Roman" w:hAnsi="Times New Roman"/>
          <w:spacing w:val="-3"/>
        </w:rPr>
        <w:lastRenderedPageBreak/>
        <w:t>i)</w:t>
      </w:r>
      <w:r w:rsidRPr="008A6084">
        <w:rPr>
          <w:rFonts w:ascii="Times New Roman" w:hAnsi="Times New Roman"/>
          <w:spacing w:val="-3"/>
        </w:rPr>
        <w:tab/>
        <w:t>Each local exchange carrier shall maintain a record of repair appointments as reported by its customers. This record shall include appropriate identification of the customer or service affected, the time, date and nature of the repair appointment, the action taken, the date and time of repair appointments, and whether the appointments</w:t>
      </w:r>
      <w:r>
        <w:rPr>
          <w:rFonts w:ascii="Times New Roman" w:hAnsi="Times New Roman"/>
          <w:spacing w:val="-3"/>
          <w:u w:val="single"/>
        </w:rPr>
        <w:t xml:space="preserve"> </w:t>
      </w:r>
      <w:r w:rsidRPr="00DD16E6">
        <w:rPr>
          <w:rFonts w:ascii="Times New Roman" w:hAnsi="Times New Roman"/>
          <w:spacing w:val="-3"/>
        </w:rPr>
        <w:t xml:space="preserve">were kept, cancelled </w:t>
      </w:r>
      <w:r w:rsidR="003D155E">
        <w:rPr>
          <w:rFonts w:ascii="Times New Roman" w:hAnsi="Times New Roman"/>
          <w:spacing w:val="-3"/>
        </w:rPr>
        <w:t>no later than 8 P.M. of the day prior to the scheduled date of the appointment</w:t>
      </w:r>
      <w:r w:rsidRPr="00DD16E6">
        <w:rPr>
          <w:rFonts w:ascii="Times New Roman" w:hAnsi="Times New Roman"/>
          <w:spacing w:val="-3"/>
        </w:rPr>
        <w:t>, or missed without  notice to the customer</w:t>
      </w:r>
      <w:r w:rsidR="003D155E">
        <w:rPr>
          <w:rFonts w:ascii="Times New Roman" w:hAnsi="Times New Roman"/>
          <w:spacing w:val="-3"/>
        </w:rPr>
        <w:t xml:space="preserve"> no later than 8 P.M. of the day prior to the scheduled date of the appointment</w:t>
      </w:r>
      <w:r w:rsidRPr="00DD16E6">
        <w:rPr>
          <w:rFonts w:ascii="Times New Roman" w:hAnsi="Times New Roman"/>
          <w:spacing w:val="-3"/>
        </w:rPr>
        <w:t>.</w:t>
      </w:r>
    </w:p>
    <w:p w:rsidR="00DD16E6" w:rsidRPr="003D155E" w:rsidRDefault="00DD16E6" w:rsidP="00DD16E6">
      <w:pPr>
        <w:ind w:left="1440" w:hanging="720"/>
        <w:rPr>
          <w:rFonts w:ascii="Times New Roman" w:hAnsi="Times New Roman"/>
          <w:spacing w:val="-3"/>
          <w:u w:val="single"/>
        </w:rPr>
      </w:pPr>
    </w:p>
    <w:p w:rsidR="003D155E" w:rsidRPr="003D155E" w:rsidRDefault="003D155E">
      <w:pPr>
        <w:pStyle w:val="JCARSourceNote"/>
        <w:ind w:left="720"/>
        <w:rPr>
          <w:rFonts w:ascii="Times New Roman" w:hAnsi="Times New Roman"/>
        </w:rPr>
      </w:pPr>
      <w:r w:rsidRPr="003D155E">
        <w:rPr>
          <w:rFonts w:ascii="Times New Roman" w:hAnsi="Times New Roman"/>
        </w:rPr>
        <w:t>(Source:  Amended at 3</w:t>
      </w:r>
      <w:r w:rsidR="0050065C">
        <w:rPr>
          <w:rFonts w:ascii="Times New Roman" w:hAnsi="Times New Roman"/>
        </w:rPr>
        <w:t>6</w:t>
      </w:r>
      <w:r w:rsidRPr="003D155E">
        <w:rPr>
          <w:rFonts w:ascii="Times New Roman" w:hAnsi="Times New Roman"/>
        </w:rPr>
        <w:t xml:space="preserve"> Ill. Reg. </w:t>
      </w:r>
      <w:r w:rsidR="00985F5A">
        <w:rPr>
          <w:rFonts w:ascii="Times New Roman" w:hAnsi="Times New Roman"/>
        </w:rPr>
        <w:t>14990</w:t>
      </w:r>
      <w:r w:rsidRPr="003D155E">
        <w:rPr>
          <w:rFonts w:ascii="Times New Roman" w:hAnsi="Times New Roman"/>
        </w:rPr>
        <w:t xml:space="preserve">, effective </w:t>
      </w:r>
      <w:bookmarkStart w:id="0" w:name="_GoBack"/>
      <w:r w:rsidR="00985F5A">
        <w:rPr>
          <w:rFonts w:ascii="Times New Roman" w:hAnsi="Times New Roman"/>
        </w:rPr>
        <w:t>October 1, 2012</w:t>
      </w:r>
      <w:bookmarkEnd w:id="0"/>
      <w:r w:rsidRPr="003D155E">
        <w:rPr>
          <w:rFonts w:ascii="Times New Roman" w:hAnsi="Times New Roman"/>
        </w:rPr>
        <w:t>)</w:t>
      </w:r>
    </w:p>
    <w:sectPr w:rsidR="003D155E" w:rsidRPr="003D155E" w:rsidSect="00A414B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A45" w:rsidRDefault="006F6A45">
      <w:r>
        <w:separator/>
      </w:r>
    </w:p>
  </w:endnote>
  <w:endnote w:type="continuationSeparator" w:id="0">
    <w:p w:rsidR="006F6A45" w:rsidRDefault="006F6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A45" w:rsidRDefault="006F6A45">
      <w:r>
        <w:separator/>
      </w:r>
    </w:p>
  </w:footnote>
  <w:footnote w:type="continuationSeparator" w:id="0">
    <w:p w:rsidR="006F6A45" w:rsidRDefault="006F6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3504B"/>
    <w:rsid w:val="000D225F"/>
    <w:rsid w:val="00151F17"/>
    <w:rsid w:val="001A5856"/>
    <w:rsid w:val="001C7D95"/>
    <w:rsid w:val="001E3074"/>
    <w:rsid w:val="0020092E"/>
    <w:rsid w:val="00225354"/>
    <w:rsid w:val="002524EC"/>
    <w:rsid w:val="002A643F"/>
    <w:rsid w:val="00337CEB"/>
    <w:rsid w:val="003402A8"/>
    <w:rsid w:val="00367A2E"/>
    <w:rsid w:val="003D155E"/>
    <w:rsid w:val="003F3A28"/>
    <w:rsid w:val="003F5FD7"/>
    <w:rsid w:val="00431CFE"/>
    <w:rsid w:val="004461A1"/>
    <w:rsid w:val="004D73D3"/>
    <w:rsid w:val="005001C5"/>
    <w:rsid w:val="0050065C"/>
    <w:rsid w:val="0052308E"/>
    <w:rsid w:val="00530BE1"/>
    <w:rsid w:val="00542E97"/>
    <w:rsid w:val="0056157E"/>
    <w:rsid w:val="0056501E"/>
    <w:rsid w:val="00653AA4"/>
    <w:rsid w:val="006A2114"/>
    <w:rsid w:val="006F6A45"/>
    <w:rsid w:val="0071167C"/>
    <w:rsid w:val="00753662"/>
    <w:rsid w:val="007562F2"/>
    <w:rsid w:val="00780733"/>
    <w:rsid w:val="00801D20"/>
    <w:rsid w:val="00825C45"/>
    <w:rsid w:val="008271B1"/>
    <w:rsid w:val="00837F88"/>
    <w:rsid w:val="0084781C"/>
    <w:rsid w:val="008A6084"/>
    <w:rsid w:val="008C5703"/>
    <w:rsid w:val="00935A8C"/>
    <w:rsid w:val="0098276C"/>
    <w:rsid w:val="00985F5A"/>
    <w:rsid w:val="009C4FD4"/>
    <w:rsid w:val="00A174BB"/>
    <w:rsid w:val="00A2265D"/>
    <w:rsid w:val="00A414BC"/>
    <w:rsid w:val="00A51A62"/>
    <w:rsid w:val="00A600AA"/>
    <w:rsid w:val="00AB29C6"/>
    <w:rsid w:val="00AE1744"/>
    <w:rsid w:val="00AE5547"/>
    <w:rsid w:val="00B07E7E"/>
    <w:rsid w:val="00B31598"/>
    <w:rsid w:val="00B35D67"/>
    <w:rsid w:val="00B516F7"/>
    <w:rsid w:val="00B71177"/>
    <w:rsid w:val="00B876EC"/>
    <w:rsid w:val="00BF5EF1"/>
    <w:rsid w:val="00BF6AE3"/>
    <w:rsid w:val="00C4537A"/>
    <w:rsid w:val="00CC13F9"/>
    <w:rsid w:val="00CD3723"/>
    <w:rsid w:val="00D11915"/>
    <w:rsid w:val="00D55B37"/>
    <w:rsid w:val="00D62188"/>
    <w:rsid w:val="00D735B8"/>
    <w:rsid w:val="00D93C67"/>
    <w:rsid w:val="00DD16E6"/>
    <w:rsid w:val="00DF7796"/>
    <w:rsid w:val="00E7288E"/>
    <w:rsid w:val="00EB424E"/>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084"/>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084"/>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Sabo, Cheryl E.</cp:lastModifiedBy>
  <cp:revision>4</cp:revision>
  <dcterms:created xsi:type="dcterms:W3CDTF">2012-06-22T05:30:00Z</dcterms:created>
  <dcterms:modified xsi:type="dcterms:W3CDTF">2012-10-05T19:38:00Z</dcterms:modified>
</cp:coreProperties>
</file>