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B" w:rsidRPr="0087504B" w:rsidRDefault="0087504B" w:rsidP="0087504B">
      <w:bookmarkStart w:id="0" w:name="_GoBack"/>
      <w:bookmarkEnd w:id="0"/>
    </w:p>
    <w:p w:rsidR="0087504B" w:rsidRPr="00F94496" w:rsidRDefault="0087504B" w:rsidP="0087504B">
      <w:pPr>
        <w:rPr>
          <w:b/>
        </w:rPr>
      </w:pPr>
      <w:r w:rsidRPr="00F94496">
        <w:rPr>
          <w:b/>
        </w:rPr>
        <w:t>Section 731.310  Types of Service Covered</w:t>
      </w:r>
    </w:p>
    <w:p w:rsidR="0087504B" w:rsidRPr="0087504B" w:rsidRDefault="0087504B" w:rsidP="0087504B"/>
    <w:p w:rsidR="0087504B" w:rsidRPr="0087504B" w:rsidRDefault="0087504B" w:rsidP="0087504B">
      <w:pPr>
        <w:rPr>
          <w:iCs/>
        </w:rPr>
      </w:pPr>
      <w:r w:rsidRPr="0087504B">
        <w:t xml:space="preserve">The types of service to be covered for </w:t>
      </w:r>
      <w:r w:rsidRPr="0087504B">
        <w:rPr>
          <w:iCs/>
        </w:rPr>
        <w:t>a</w:t>
      </w:r>
      <w:r w:rsidRPr="0087504B">
        <w:t xml:space="preserve"> Level 1 carrier </w:t>
      </w:r>
      <w:r w:rsidRPr="0087504B">
        <w:rPr>
          <w:iCs/>
        </w:rPr>
        <w:t>shall include, but not be limited to, wholesale service covered in the carrier</w:t>
      </w:r>
      <w:r w:rsidR="00827652">
        <w:rPr>
          <w:iCs/>
        </w:rPr>
        <w:t>'</w:t>
      </w:r>
      <w:r w:rsidRPr="0087504B">
        <w:rPr>
          <w:iCs/>
        </w:rPr>
        <w:t xml:space="preserve">s most recent </w:t>
      </w:r>
      <w:r w:rsidRPr="0087504B">
        <w:t>wholesale service quality plan</w:t>
      </w:r>
      <w:r w:rsidRPr="0087504B">
        <w:rPr>
          <w:iCs/>
        </w:rPr>
        <w:t xml:space="preserve"> approved pursuant to this Part or, if the carrier does not have a wholesale service quality plan approved pursuant to this Part but does have a preexisting plan, wholesale service covered in the carrier</w:t>
      </w:r>
      <w:r w:rsidR="00827652">
        <w:rPr>
          <w:iCs/>
        </w:rPr>
        <w:t>'</w:t>
      </w:r>
      <w:r w:rsidRPr="0087504B">
        <w:rPr>
          <w:iCs/>
        </w:rPr>
        <w:t>s preexisting plan. The services to be covered for a Level 1 carrier shall include wholesale special access service and shall include wholesale special access measures for ordering, provisioning, maintenance and repair. T</w:t>
      </w:r>
      <w:r w:rsidRPr="0087504B">
        <w:t>he Commission may, for good cause shown, as is defined in Section 731.105</w:t>
      </w:r>
      <w:r w:rsidR="000251D9">
        <w:t>,</w:t>
      </w:r>
      <w:r w:rsidRPr="0087504B">
        <w:t xml:space="preserve"> include wholesale service not yet provided by the carrier (including but not limited to emerging service) or exclude specific wholesale service in approving each carrier</w:t>
      </w:r>
      <w:r w:rsidR="00827652">
        <w:t>'</w:t>
      </w:r>
      <w:r w:rsidRPr="0087504B">
        <w:t>s wholesale service quality plan.</w:t>
      </w:r>
    </w:p>
    <w:sectPr w:rsidR="0087504B" w:rsidRPr="0087504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7EC0">
      <w:r>
        <w:separator/>
      </w:r>
    </w:p>
  </w:endnote>
  <w:endnote w:type="continuationSeparator" w:id="0">
    <w:p w:rsidR="00000000" w:rsidRDefault="002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7EC0">
      <w:r>
        <w:separator/>
      </w:r>
    </w:p>
  </w:footnote>
  <w:footnote w:type="continuationSeparator" w:id="0">
    <w:p w:rsidR="00000000" w:rsidRDefault="0025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1D9"/>
    <w:rsid w:val="00061FD4"/>
    <w:rsid w:val="000D225F"/>
    <w:rsid w:val="00136B47"/>
    <w:rsid w:val="00150267"/>
    <w:rsid w:val="001C7D95"/>
    <w:rsid w:val="001E3074"/>
    <w:rsid w:val="00225354"/>
    <w:rsid w:val="002524EC"/>
    <w:rsid w:val="00257EC0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27652"/>
    <w:rsid w:val="00837F88"/>
    <w:rsid w:val="0084781C"/>
    <w:rsid w:val="0087504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3B1D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9449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