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5F7" w:rsidRDefault="00E115F7" w:rsidP="005023E4">
      <w:bookmarkStart w:id="0" w:name="_GoBack"/>
      <w:bookmarkEnd w:id="0"/>
    </w:p>
    <w:p w:rsidR="005023E4" w:rsidRPr="00E115F7" w:rsidRDefault="005023E4" w:rsidP="005023E4">
      <w:pPr>
        <w:rPr>
          <w:b/>
        </w:rPr>
      </w:pPr>
      <w:r w:rsidRPr="00E115F7">
        <w:rPr>
          <w:b/>
        </w:rPr>
        <w:t xml:space="preserve">Section 731.905 </w:t>
      </w:r>
      <w:r w:rsidR="001374A6">
        <w:rPr>
          <w:b/>
        </w:rPr>
        <w:t xml:space="preserve"> </w:t>
      </w:r>
      <w:r w:rsidRPr="00E115F7">
        <w:rPr>
          <w:b/>
        </w:rPr>
        <w:t>Notice of Termination of Wholesale Service</w:t>
      </w:r>
    </w:p>
    <w:p w:rsidR="005023E4" w:rsidRPr="005023E4" w:rsidRDefault="005023E4" w:rsidP="005023E4"/>
    <w:p w:rsidR="005023E4" w:rsidRPr="005023E4" w:rsidRDefault="005023E4" w:rsidP="005023E4">
      <w:r w:rsidRPr="005023E4">
        <w:t xml:space="preserve">Except where otherwise agreed to, in writing, by the carriers, no provisioning carrier offering or providing wholesale service to a requesting carrier shall terminate, discontinue, or abandon the service once initiated except upon at least 35 days prior written notice (the </w:t>
      </w:r>
      <w:r w:rsidR="001374A6">
        <w:t>termination notice</w:t>
      </w:r>
      <w:r w:rsidRPr="005023E4">
        <w:t xml:space="preserve">) to the Commission and the requesting carrier. Notwithstanding anything to the contrary in this Section, no termination notice shall be required for interruptions in service due to wholesale service emergency situations. Nothing in this Section shall be construed to abrogate or diminish the rights and obligations of a carrier under the Act or Commission rules (including, without limitation, Section 13-406 of the Act [220 ILCS 5/13-406] and 83 </w:t>
      </w:r>
      <w:smartTag w:uri="urn:schemas-microsoft-com:office:smarttags" w:element="State">
        <w:smartTag w:uri="urn:schemas-microsoft-com:office:smarttags" w:element="place">
          <w:r w:rsidRPr="005023E4">
            <w:t>Ill.</w:t>
          </w:r>
        </w:smartTag>
      </w:smartTag>
      <w:r w:rsidRPr="005023E4">
        <w:t xml:space="preserve"> Adm. Code 735).</w:t>
      </w:r>
    </w:p>
    <w:sectPr w:rsidR="005023E4" w:rsidRPr="005023E4"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64C6">
      <w:r>
        <w:separator/>
      </w:r>
    </w:p>
  </w:endnote>
  <w:endnote w:type="continuationSeparator" w:id="0">
    <w:p w:rsidR="00000000" w:rsidRDefault="0024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64C6">
      <w:r>
        <w:separator/>
      </w:r>
    </w:p>
  </w:footnote>
  <w:footnote w:type="continuationSeparator" w:id="0">
    <w:p w:rsidR="00000000" w:rsidRDefault="00246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37499"/>
    <w:rsid w:val="001374A6"/>
    <w:rsid w:val="00150267"/>
    <w:rsid w:val="001C7D95"/>
    <w:rsid w:val="001E3074"/>
    <w:rsid w:val="00225354"/>
    <w:rsid w:val="002464C6"/>
    <w:rsid w:val="002524EC"/>
    <w:rsid w:val="002A643F"/>
    <w:rsid w:val="00337CEB"/>
    <w:rsid w:val="00367A2E"/>
    <w:rsid w:val="003F3A28"/>
    <w:rsid w:val="003F5FD7"/>
    <w:rsid w:val="00431CFE"/>
    <w:rsid w:val="004461A1"/>
    <w:rsid w:val="004D5CD6"/>
    <w:rsid w:val="004D73D3"/>
    <w:rsid w:val="005001C5"/>
    <w:rsid w:val="005023E4"/>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115F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0082574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2012-06-21T19:43:00Z</dcterms:created>
  <dcterms:modified xsi:type="dcterms:W3CDTF">2012-06-21T19:43:00Z</dcterms:modified>
</cp:coreProperties>
</file>