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5E" w:rsidRDefault="0049725E" w:rsidP="00376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25E" w:rsidRDefault="0049725E" w:rsidP="00376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734.300  Failure to Agree</w:t>
      </w:r>
      <w:r>
        <w:t xml:space="preserve"> </w:t>
      </w:r>
    </w:p>
    <w:p w:rsidR="0049725E" w:rsidRDefault="0049725E" w:rsidP="0037655A">
      <w:pPr>
        <w:widowControl w:val="0"/>
        <w:autoSpaceDE w:val="0"/>
        <w:autoSpaceDN w:val="0"/>
        <w:adjustRightInd w:val="0"/>
      </w:pPr>
    </w:p>
    <w:p w:rsidR="0049725E" w:rsidRDefault="0049725E" w:rsidP="0037655A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 w:rsidR="009554AD">
        <w:tab/>
      </w:r>
      <w:r>
        <w:t xml:space="preserve">If the parties are unable to reach agreement at the end of 45 days, the mediation is terminated. </w:t>
      </w:r>
    </w:p>
    <w:p w:rsidR="002A643B" w:rsidRDefault="002A643B" w:rsidP="0037655A">
      <w:pPr>
        <w:widowControl w:val="0"/>
        <w:autoSpaceDE w:val="0"/>
        <w:autoSpaceDN w:val="0"/>
        <w:adjustRightInd w:val="0"/>
        <w:ind w:left="1425" w:hanging="684"/>
      </w:pPr>
    </w:p>
    <w:p w:rsidR="0049725E" w:rsidRDefault="0049725E" w:rsidP="0037655A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 w:rsidR="0037655A" w:rsidRPr="00ED7B81">
        <w:rPr>
          <w:i/>
        </w:rPr>
        <w:t>If</w:t>
      </w:r>
      <w:r w:rsidRPr="00ED7B81">
        <w:rPr>
          <w:i/>
        </w:rPr>
        <w:t xml:space="preserve"> the parties are unable to reach agreement or after 45 days, whichever </w:t>
      </w:r>
      <w:r w:rsidRPr="00ED7B81">
        <w:rPr>
          <w:i/>
          <w:iCs/>
        </w:rPr>
        <w:t>occurs first, the consumer may file a formal complaint with the Commission as described in</w:t>
      </w:r>
      <w:r w:rsidR="00990A46">
        <w:rPr>
          <w:iCs/>
        </w:rPr>
        <w:t xml:space="preserve"> 83 Ill. Adm. Code 200</w:t>
      </w:r>
      <w:r>
        <w:rPr>
          <w:i/>
          <w:iCs/>
        </w:rPr>
        <w:t>.</w:t>
      </w:r>
      <w:r>
        <w:t xml:space="preserve"> [220 ILCS 5/13-713(e)] </w:t>
      </w:r>
    </w:p>
    <w:sectPr w:rsidR="0049725E" w:rsidSect="009554A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25E"/>
    <w:rsid w:val="000374A1"/>
    <w:rsid w:val="002A643B"/>
    <w:rsid w:val="0037655A"/>
    <w:rsid w:val="003B2321"/>
    <w:rsid w:val="0049725E"/>
    <w:rsid w:val="009554AD"/>
    <w:rsid w:val="00990A46"/>
    <w:rsid w:val="00ED7B81"/>
    <w:rsid w:val="00EE068E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