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BD2D" w14:textId="77777777" w:rsidR="002660FA" w:rsidRDefault="002660FA" w:rsidP="002660FA">
      <w:pPr>
        <w:rPr>
          <w:szCs w:val="24"/>
        </w:rPr>
      </w:pPr>
    </w:p>
    <w:p w14:paraId="58375797" w14:textId="77777777" w:rsidR="002660FA" w:rsidRDefault="002660FA" w:rsidP="002660FA">
      <w:pPr>
        <w:rPr>
          <w:b/>
          <w:szCs w:val="24"/>
        </w:rPr>
      </w:pPr>
      <w:r>
        <w:rPr>
          <w:b/>
          <w:szCs w:val="24"/>
        </w:rPr>
        <w:t>Section 73</w:t>
      </w:r>
      <w:r w:rsidR="009B6B8C">
        <w:rPr>
          <w:b/>
          <w:szCs w:val="24"/>
        </w:rPr>
        <w:t>6</w:t>
      </w:r>
      <w:r>
        <w:rPr>
          <w:b/>
          <w:szCs w:val="24"/>
        </w:rPr>
        <w:t xml:space="preserve">.555  </w:t>
      </w:r>
      <w:r w:rsidR="006046E1">
        <w:rPr>
          <w:b/>
          <w:szCs w:val="24"/>
        </w:rPr>
        <w:t>WETC Service Area</w:t>
      </w:r>
    </w:p>
    <w:p w14:paraId="5E281970" w14:textId="77777777" w:rsidR="002660FA" w:rsidRDefault="002660FA" w:rsidP="002660FA">
      <w:pPr>
        <w:rPr>
          <w:szCs w:val="24"/>
        </w:rPr>
      </w:pPr>
    </w:p>
    <w:p w14:paraId="4364D8DF" w14:textId="77777777" w:rsidR="00395BC8" w:rsidRDefault="002660FA" w:rsidP="002660FA">
      <w:pPr>
        <w:ind w:left="1440" w:hanging="720"/>
        <w:rPr>
          <w:szCs w:val="24"/>
        </w:rPr>
      </w:pPr>
      <w:r>
        <w:rPr>
          <w:szCs w:val="24"/>
        </w:rPr>
        <w:t>a)</w:t>
      </w:r>
      <w:r>
        <w:rPr>
          <w:szCs w:val="24"/>
        </w:rPr>
        <w:tab/>
        <w:t>Each WETC shall file with the Commission</w:t>
      </w:r>
      <w:r w:rsidR="00395BC8">
        <w:rPr>
          <w:szCs w:val="24"/>
        </w:rPr>
        <w:t>:</w:t>
      </w:r>
    </w:p>
    <w:p w14:paraId="0EE0AE2B" w14:textId="77777777" w:rsidR="00395BC8" w:rsidRDefault="00395BC8" w:rsidP="00820B86">
      <w:pPr>
        <w:rPr>
          <w:szCs w:val="24"/>
        </w:rPr>
      </w:pPr>
    </w:p>
    <w:p w14:paraId="5C866237" w14:textId="4CCDC1D0" w:rsidR="002660FA" w:rsidRDefault="00395BC8" w:rsidP="00395BC8">
      <w:pPr>
        <w:ind w:left="2160" w:hanging="720"/>
      </w:pPr>
      <w:r>
        <w:t>1)</w:t>
      </w:r>
      <w:r>
        <w:tab/>
      </w:r>
      <w:r w:rsidR="006046E1" w:rsidRPr="006046E1">
        <w:t>a list of exchanges for which it is granted ETC status. If a WETC</w:t>
      </w:r>
      <w:r w:rsidR="006046E1">
        <w:t>'</w:t>
      </w:r>
      <w:r w:rsidR="006046E1" w:rsidRPr="006046E1">
        <w:t xml:space="preserve">s Commission-defined ETC service area includes a portion of an exchange, but less than the entire exchange, then that exchange shall be included on the exchange list and shall be identified as being served </w:t>
      </w:r>
      <w:r w:rsidR="006046E1">
        <w:t>"</w:t>
      </w:r>
      <w:r w:rsidR="006046E1" w:rsidRPr="006046E1">
        <w:t>in part</w:t>
      </w:r>
      <w:r w:rsidR="006046E1">
        <w:t>"</w:t>
      </w:r>
      <w:r>
        <w:t>, or</w:t>
      </w:r>
    </w:p>
    <w:p w14:paraId="2A72B378" w14:textId="77777777" w:rsidR="00395BC8" w:rsidRDefault="00395BC8" w:rsidP="00820B86"/>
    <w:p w14:paraId="0D5BD41F" w14:textId="77777777" w:rsidR="00395BC8" w:rsidRDefault="00395BC8" w:rsidP="00395BC8">
      <w:pPr>
        <w:ind w:left="2160" w:hanging="720"/>
        <w:rPr>
          <w:szCs w:val="24"/>
        </w:rPr>
      </w:pPr>
      <w:r>
        <w:t>2)</w:t>
      </w:r>
      <w:r>
        <w:tab/>
        <w:t>a list of census blocks for which it is granted ETC status.</w:t>
      </w:r>
    </w:p>
    <w:p w14:paraId="16E54E5B" w14:textId="77777777" w:rsidR="002660FA" w:rsidRDefault="002660FA" w:rsidP="002660FA">
      <w:pPr>
        <w:rPr>
          <w:szCs w:val="24"/>
        </w:rPr>
      </w:pPr>
    </w:p>
    <w:p w14:paraId="75FBA929" w14:textId="77777777" w:rsidR="002660FA" w:rsidRDefault="002660FA" w:rsidP="002660FA">
      <w:pPr>
        <w:ind w:left="1440" w:hanging="720"/>
        <w:rPr>
          <w:szCs w:val="24"/>
        </w:rPr>
      </w:pPr>
      <w:r>
        <w:rPr>
          <w:szCs w:val="24"/>
        </w:rPr>
        <w:t>b)</w:t>
      </w:r>
      <w:r>
        <w:rPr>
          <w:szCs w:val="24"/>
        </w:rPr>
        <w:tab/>
      </w:r>
      <w:r w:rsidR="00302950" w:rsidRPr="00C224A4">
        <w:t>Each WETC shall file with the Commission a map of its designated ETC service area, in accordance with the WETC's ETC designation</w:t>
      </w:r>
      <w:r>
        <w:rPr>
          <w:szCs w:val="24"/>
        </w:rPr>
        <w:t>.</w:t>
      </w:r>
    </w:p>
    <w:p w14:paraId="52957B43" w14:textId="77777777" w:rsidR="002660FA" w:rsidRDefault="002660FA" w:rsidP="00820B86">
      <w:pPr>
        <w:rPr>
          <w:szCs w:val="24"/>
        </w:rPr>
      </w:pPr>
    </w:p>
    <w:p w14:paraId="4BA68C6F" w14:textId="77777777" w:rsidR="00395BC8" w:rsidRDefault="002660FA" w:rsidP="002660FA">
      <w:pPr>
        <w:ind w:left="1440" w:hanging="720"/>
      </w:pPr>
      <w:r>
        <w:rPr>
          <w:szCs w:val="24"/>
        </w:rPr>
        <w:t>c)</w:t>
      </w:r>
      <w:r>
        <w:rPr>
          <w:szCs w:val="24"/>
        </w:rPr>
        <w:tab/>
        <w:t xml:space="preserve">Each map shall show the boundary lines of the </w:t>
      </w:r>
      <w:r w:rsidR="00302950">
        <w:rPr>
          <w:szCs w:val="24"/>
        </w:rPr>
        <w:t>WETC's Commission designated ETC service area</w:t>
      </w:r>
      <w:r>
        <w:rPr>
          <w:szCs w:val="24"/>
        </w:rPr>
        <w:t>.</w:t>
      </w:r>
      <w:r w:rsidR="00302950" w:rsidRPr="00302950">
        <w:rPr>
          <w:szCs w:val="24"/>
        </w:rPr>
        <w:t xml:space="preserve"> </w:t>
      </w:r>
      <w:r w:rsidR="00302950" w:rsidRPr="00302950">
        <w:t>ETC service area boundaries shall be identified according to</w:t>
      </w:r>
      <w:r w:rsidR="00395BC8">
        <w:t>:</w:t>
      </w:r>
    </w:p>
    <w:p w14:paraId="4F666906" w14:textId="77777777" w:rsidR="00395BC8" w:rsidRDefault="00395BC8" w:rsidP="00820B86"/>
    <w:p w14:paraId="26D7D7D5" w14:textId="0C912E52" w:rsidR="002660FA" w:rsidRDefault="00395BC8" w:rsidP="00395BC8">
      <w:pPr>
        <w:ind w:left="2160" w:hanging="720"/>
        <w:rPr>
          <w:szCs w:val="24"/>
        </w:rPr>
      </w:pPr>
      <w:r>
        <w:t>1)</w:t>
      </w:r>
      <w:r>
        <w:tab/>
      </w:r>
      <w:r w:rsidR="00302950" w:rsidRPr="00302950">
        <w:t>labeled rate exchange areas (exchanges) for all exchanges included in their entirety within the ETC service area. Any exchange served only in part shall have the ETC service area boundary displayed by section lines, waterways, railroads or roads for any portion of that boundary located on section lines, waterways, railroads or roads. Any portion of the boundary line not located on section lines, waterways, railroads or roads shall be displayed by appropriate measurement to an identifiable location</w:t>
      </w:r>
      <w:r>
        <w:t>; or</w:t>
      </w:r>
      <w:r w:rsidR="002660FA">
        <w:rPr>
          <w:szCs w:val="24"/>
        </w:rPr>
        <w:t xml:space="preserve"> </w:t>
      </w:r>
    </w:p>
    <w:p w14:paraId="417FD940" w14:textId="77777777" w:rsidR="00395BC8" w:rsidRDefault="00395BC8" w:rsidP="00820B86">
      <w:pPr>
        <w:rPr>
          <w:szCs w:val="24"/>
        </w:rPr>
      </w:pPr>
    </w:p>
    <w:p w14:paraId="60BE420B" w14:textId="3DEBE3B0" w:rsidR="00395BC8" w:rsidRDefault="00395BC8" w:rsidP="00820B86">
      <w:pPr>
        <w:ind w:left="2160" w:hanging="720"/>
        <w:rPr>
          <w:szCs w:val="24"/>
        </w:rPr>
      </w:pPr>
      <w:r>
        <w:rPr>
          <w:szCs w:val="24"/>
        </w:rPr>
        <w:t>2)</w:t>
      </w:r>
      <w:r>
        <w:rPr>
          <w:szCs w:val="24"/>
        </w:rPr>
        <w:tab/>
        <w:t>labeled census blocks.</w:t>
      </w:r>
    </w:p>
    <w:p w14:paraId="7DF87902" w14:textId="77777777" w:rsidR="00395BC8" w:rsidRDefault="00395BC8" w:rsidP="00820B86">
      <w:pPr>
        <w:rPr>
          <w:szCs w:val="24"/>
        </w:rPr>
      </w:pPr>
    </w:p>
    <w:p w14:paraId="404739D6" w14:textId="77777777" w:rsidR="002660FA" w:rsidRDefault="002660FA" w:rsidP="002660FA">
      <w:pPr>
        <w:ind w:left="1440" w:hanging="720"/>
        <w:rPr>
          <w:szCs w:val="24"/>
        </w:rPr>
      </w:pPr>
      <w:r>
        <w:rPr>
          <w:szCs w:val="24"/>
        </w:rPr>
        <w:t>d)</w:t>
      </w:r>
      <w:r>
        <w:rPr>
          <w:szCs w:val="24"/>
        </w:rPr>
        <w:tab/>
        <w:t xml:space="preserve">The name of the WETC filing the map shall be placed at the </w:t>
      </w:r>
      <w:r w:rsidR="00302950">
        <w:rPr>
          <w:szCs w:val="24"/>
        </w:rPr>
        <w:t xml:space="preserve">top </w:t>
      </w:r>
      <w:r>
        <w:rPr>
          <w:szCs w:val="24"/>
        </w:rPr>
        <w:t xml:space="preserve">left </w:t>
      </w:r>
      <w:r w:rsidR="00302950">
        <w:rPr>
          <w:szCs w:val="24"/>
        </w:rPr>
        <w:t>corner</w:t>
      </w:r>
      <w:r>
        <w:rPr>
          <w:szCs w:val="24"/>
        </w:rPr>
        <w:t xml:space="preserve"> of the map, and the words "(Name of carrier) ETC Service Area</w:t>
      </w:r>
      <w:r w:rsidR="00302950">
        <w:rPr>
          <w:szCs w:val="24"/>
        </w:rPr>
        <w:t xml:space="preserve"> Boundary Map</w:t>
      </w:r>
      <w:r>
        <w:rPr>
          <w:szCs w:val="24"/>
        </w:rPr>
        <w:t xml:space="preserve">" shall be placed at the right top </w:t>
      </w:r>
      <w:r w:rsidR="00302950">
        <w:rPr>
          <w:szCs w:val="24"/>
        </w:rPr>
        <w:t xml:space="preserve">corner </w:t>
      </w:r>
      <w:r>
        <w:rPr>
          <w:szCs w:val="24"/>
        </w:rPr>
        <w:t xml:space="preserve">of the map.  The first filing of a map shall </w:t>
      </w:r>
      <w:r w:rsidR="00302950">
        <w:rPr>
          <w:szCs w:val="24"/>
        </w:rPr>
        <w:t>display</w:t>
      </w:r>
      <w:r>
        <w:rPr>
          <w:szCs w:val="24"/>
        </w:rPr>
        <w:t xml:space="preserve"> the word "Original" </w:t>
      </w:r>
      <w:r w:rsidR="00302950">
        <w:rPr>
          <w:szCs w:val="24"/>
        </w:rPr>
        <w:t>immediately</w:t>
      </w:r>
      <w:r>
        <w:rPr>
          <w:szCs w:val="24"/>
        </w:rPr>
        <w:t xml:space="preserve"> below the words "(Name of carrier) ETC Service Area Boundary Map".  If the map is subsequently refiled, the words "First </w:t>
      </w:r>
      <w:r w:rsidR="00D149FF">
        <w:rPr>
          <w:szCs w:val="24"/>
        </w:rPr>
        <w:t>Revision</w:t>
      </w:r>
      <w:r>
        <w:rPr>
          <w:szCs w:val="24"/>
        </w:rPr>
        <w:t xml:space="preserve">" shall </w:t>
      </w:r>
      <w:r w:rsidR="00302950">
        <w:rPr>
          <w:szCs w:val="24"/>
        </w:rPr>
        <w:t>replace</w:t>
      </w:r>
      <w:r>
        <w:rPr>
          <w:szCs w:val="24"/>
        </w:rPr>
        <w:t xml:space="preserve"> the word "Original", and on each subsequent refiling the next higher number shall </w:t>
      </w:r>
      <w:r w:rsidR="00302950">
        <w:rPr>
          <w:szCs w:val="24"/>
        </w:rPr>
        <w:t>replace</w:t>
      </w:r>
      <w:r>
        <w:rPr>
          <w:szCs w:val="24"/>
        </w:rPr>
        <w:t xml:space="preserve"> the </w:t>
      </w:r>
      <w:r w:rsidR="00065FF6">
        <w:rPr>
          <w:szCs w:val="24"/>
        </w:rPr>
        <w:t>number</w:t>
      </w:r>
      <w:r>
        <w:rPr>
          <w:szCs w:val="24"/>
        </w:rPr>
        <w:t xml:space="preserve"> preceding the word "Revision" on the </w:t>
      </w:r>
      <w:r w:rsidR="00302950">
        <w:rPr>
          <w:szCs w:val="24"/>
        </w:rPr>
        <w:t>previous</w:t>
      </w:r>
      <w:r>
        <w:rPr>
          <w:szCs w:val="24"/>
        </w:rPr>
        <w:t xml:space="preserve"> map filed.  The docket number and the date of the order granting ETC Status shall also appear at the right top </w:t>
      </w:r>
      <w:r w:rsidR="006903A8">
        <w:rPr>
          <w:szCs w:val="24"/>
        </w:rPr>
        <w:t xml:space="preserve">corner </w:t>
      </w:r>
      <w:r>
        <w:rPr>
          <w:szCs w:val="24"/>
        </w:rPr>
        <w:t xml:space="preserve">of the map. </w:t>
      </w:r>
    </w:p>
    <w:p w14:paraId="0782A72E" w14:textId="77777777" w:rsidR="002660FA" w:rsidRDefault="002660FA" w:rsidP="002660FA">
      <w:pPr>
        <w:rPr>
          <w:szCs w:val="24"/>
        </w:rPr>
      </w:pPr>
    </w:p>
    <w:p w14:paraId="3A543A6C" w14:textId="77777777" w:rsidR="002660FA" w:rsidRDefault="002660FA" w:rsidP="002660FA">
      <w:pPr>
        <w:ind w:left="1440" w:hanging="720"/>
        <w:rPr>
          <w:szCs w:val="24"/>
        </w:rPr>
      </w:pPr>
      <w:r>
        <w:rPr>
          <w:szCs w:val="24"/>
        </w:rPr>
        <w:t>e)</w:t>
      </w:r>
      <w:r>
        <w:rPr>
          <w:szCs w:val="24"/>
        </w:rPr>
        <w:tab/>
        <w:t>Each WETC shall maintain and make available for public inspection a map of its ETC service area</w:t>
      </w:r>
      <w:r w:rsidR="006903A8">
        <w:rPr>
          <w:szCs w:val="24"/>
        </w:rPr>
        <w:t xml:space="preserve"> consistent with all requirements of this Part</w:t>
      </w:r>
      <w:r>
        <w:rPr>
          <w:szCs w:val="24"/>
        </w:rPr>
        <w:t xml:space="preserve">. </w:t>
      </w:r>
    </w:p>
    <w:p w14:paraId="4C52093D" w14:textId="77777777" w:rsidR="006903A8" w:rsidRDefault="006903A8" w:rsidP="00820B86">
      <w:pPr>
        <w:rPr>
          <w:szCs w:val="24"/>
        </w:rPr>
      </w:pPr>
    </w:p>
    <w:p w14:paraId="0239585C" w14:textId="382ACD88" w:rsidR="006903A8" w:rsidRPr="00D55B37" w:rsidRDefault="00395BC8">
      <w:pPr>
        <w:pStyle w:val="JCARSourceNote"/>
        <w:ind w:left="720"/>
      </w:pPr>
      <w:r>
        <w:t>(Source:  Amended at 4</w:t>
      </w:r>
      <w:r w:rsidR="00820B86">
        <w:t>7</w:t>
      </w:r>
      <w:r>
        <w:t xml:space="preserve"> Ill. Reg. </w:t>
      </w:r>
      <w:r w:rsidR="00EC09D1">
        <w:t>1667</w:t>
      </w:r>
      <w:r>
        <w:t xml:space="preserve">, effective </w:t>
      </w:r>
      <w:r w:rsidR="00EC09D1">
        <w:t>January 18, 2023</w:t>
      </w:r>
      <w:r>
        <w:t>)</w:t>
      </w:r>
    </w:p>
    <w:sectPr w:rsidR="006903A8" w:rsidRPr="00D55B37" w:rsidSect="009D18EF">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DEAB" w14:textId="77777777" w:rsidR="00DA78EF" w:rsidRDefault="00DA78EF">
      <w:r>
        <w:separator/>
      </w:r>
    </w:p>
  </w:endnote>
  <w:endnote w:type="continuationSeparator" w:id="0">
    <w:p w14:paraId="41B8C570" w14:textId="77777777" w:rsidR="00DA78EF" w:rsidRDefault="00DA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63D0" w14:textId="77777777" w:rsidR="00DA78EF" w:rsidRDefault="00DA78EF">
      <w:r>
        <w:separator/>
      </w:r>
    </w:p>
  </w:footnote>
  <w:footnote w:type="continuationSeparator" w:id="0">
    <w:p w14:paraId="0298EB78" w14:textId="77777777" w:rsidR="00DA78EF" w:rsidRDefault="00DA7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5247"/>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62FC"/>
    <w:rsid w:val="00050531"/>
    <w:rsid w:val="000538FB"/>
    <w:rsid w:val="00065FF6"/>
    <w:rsid w:val="00066013"/>
    <w:rsid w:val="000676A6"/>
    <w:rsid w:val="00074368"/>
    <w:rsid w:val="000765E0"/>
    <w:rsid w:val="00076B79"/>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30E7"/>
    <w:rsid w:val="001F572B"/>
    <w:rsid w:val="002015E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12E0"/>
    <w:rsid w:val="002524EC"/>
    <w:rsid w:val="0026224A"/>
    <w:rsid w:val="00264AD1"/>
    <w:rsid w:val="002660FA"/>
    <w:rsid w:val="002667B7"/>
    <w:rsid w:val="00267D8C"/>
    <w:rsid w:val="00272138"/>
    <w:rsid w:val="002721C1"/>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F5988"/>
    <w:rsid w:val="00302950"/>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01FF"/>
    <w:rsid w:val="00385640"/>
    <w:rsid w:val="0039357E"/>
    <w:rsid w:val="00393652"/>
    <w:rsid w:val="00394002"/>
    <w:rsid w:val="00395BC8"/>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6340D"/>
    <w:rsid w:val="0047017E"/>
    <w:rsid w:val="004709B9"/>
    <w:rsid w:val="00471A17"/>
    <w:rsid w:val="004724DC"/>
    <w:rsid w:val="00475AE2"/>
    <w:rsid w:val="00477B8E"/>
    <w:rsid w:val="00483B7F"/>
    <w:rsid w:val="0048457F"/>
    <w:rsid w:val="00491570"/>
    <w:rsid w:val="004925CE"/>
    <w:rsid w:val="00493C66"/>
    <w:rsid w:val="0049486A"/>
    <w:rsid w:val="004A2DF2"/>
    <w:rsid w:val="004B0153"/>
    <w:rsid w:val="004B41BC"/>
    <w:rsid w:val="004B6FF4"/>
    <w:rsid w:val="004D6EED"/>
    <w:rsid w:val="004D73D3"/>
    <w:rsid w:val="004E2D7A"/>
    <w:rsid w:val="004E49DF"/>
    <w:rsid w:val="004E513F"/>
    <w:rsid w:val="004F077B"/>
    <w:rsid w:val="004F3AFB"/>
    <w:rsid w:val="005001C5"/>
    <w:rsid w:val="005039E7"/>
    <w:rsid w:val="0050660E"/>
    <w:rsid w:val="005109B5"/>
    <w:rsid w:val="00512795"/>
    <w:rsid w:val="0052308E"/>
    <w:rsid w:val="005232CE"/>
    <w:rsid w:val="005237D3"/>
    <w:rsid w:val="00526060"/>
    <w:rsid w:val="00530BE1"/>
    <w:rsid w:val="00531849"/>
    <w:rsid w:val="005341A0"/>
    <w:rsid w:val="00537177"/>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A7541"/>
    <w:rsid w:val="005D35F3"/>
    <w:rsid w:val="005E03A7"/>
    <w:rsid w:val="005E3D55"/>
    <w:rsid w:val="005F2891"/>
    <w:rsid w:val="006046E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903A8"/>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1C80"/>
    <w:rsid w:val="00727763"/>
    <w:rsid w:val="007278C5"/>
    <w:rsid w:val="00737469"/>
    <w:rsid w:val="00750400"/>
    <w:rsid w:val="007614C2"/>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0782F"/>
    <w:rsid w:val="00810296"/>
    <w:rsid w:val="00820B86"/>
    <w:rsid w:val="0082307C"/>
    <w:rsid w:val="00824C15"/>
    <w:rsid w:val="00826E97"/>
    <w:rsid w:val="008271B1"/>
    <w:rsid w:val="00833A9E"/>
    <w:rsid w:val="00837F88"/>
    <w:rsid w:val="008425C1"/>
    <w:rsid w:val="00842F89"/>
    <w:rsid w:val="00843EB6"/>
    <w:rsid w:val="00844ABA"/>
    <w:rsid w:val="0084781C"/>
    <w:rsid w:val="008570BA"/>
    <w:rsid w:val="0086679B"/>
    <w:rsid w:val="00870EF2"/>
    <w:rsid w:val="008717C5"/>
    <w:rsid w:val="0088338B"/>
    <w:rsid w:val="0088496F"/>
    <w:rsid w:val="008858C6"/>
    <w:rsid w:val="008923A8"/>
    <w:rsid w:val="008B56EA"/>
    <w:rsid w:val="008B6EA9"/>
    <w:rsid w:val="008B77D8"/>
    <w:rsid w:val="008C1560"/>
    <w:rsid w:val="008C23C5"/>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ADE"/>
    <w:rsid w:val="009B6B8C"/>
    <w:rsid w:val="009B6ECA"/>
    <w:rsid w:val="009C1A93"/>
    <w:rsid w:val="009C5170"/>
    <w:rsid w:val="009C69DD"/>
    <w:rsid w:val="009C7CA2"/>
    <w:rsid w:val="009D18EF"/>
    <w:rsid w:val="009D219C"/>
    <w:rsid w:val="009D4E6C"/>
    <w:rsid w:val="009E4AE1"/>
    <w:rsid w:val="009E4EBC"/>
    <w:rsid w:val="009F1070"/>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2826"/>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772D"/>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24A4"/>
    <w:rsid w:val="00C2596B"/>
    <w:rsid w:val="00C319B3"/>
    <w:rsid w:val="00C35361"/>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69F4"/>
    <w:rsid w:val="00D149FF"/>
    <w:rsid w:val="00D2155A"/>
    <w:rsid w:val="00D27015"/>
    <w:rsid w:val="00D2776C"/>
    <w:rsid w:val="00D27E4E"/>
    <w:rsid w:val="00D32AA7"/>
    <w:rsid w:val="00D33832"/>
    <w:rsid w:val="00D46468"/>
    <w:rsid w:val="00D54810"/>
    <w:rsid w:val="00D55B37"/>
    <w:rsid w:val="00D5634E"/>
    <w:rsid w:val="00D64B08"/>
    <w:rsid w:val="00D70D8F"/>
    <w:rsid w:val="00D76B84"/>
    <w:rsid w:val="00D77DCF"/>
    <w:rsid w:val="00D876AB"/>
    <w:rsid w:val="00D87E2A"/>
    <w:rsid w:val="00D90457"/>
    <w:rsid w:val="00D93C67"/>
    <w:rsid w:val="00D94587"/>
    <w:rsid w:val="00D97042"/>
    <w:rsid w:val="00D97549"/>
    <w:rsid w:val="00DA78EF"/>
    <w:rsid w:val="00DA7F01"/>
    <w:rsid w:val="00DB2CC7"/>
    <w:rsid w:val="00DB78E4"/>
    <w:rsid w:val="00DC016D"/>
    <w:rsid w:val="00DC5FDC"/>
    <w:rsid w:val="00DD3C9D"/>
    <w:rsid w:val="00DE3439"/>
    <w:rsid w:val="00DF0813"/>
    <w:rsid w:val="00DF25BD"/>
    <w:rsid w:val="00E11728"/>
    <w:rsid w:val="00E150BC"/>
    <w:rsid w:val="00E16B25"/>
    <w:rsid w:val="00E21CD6"/>
    <w:rsid w:val="00E24167"/>
    <w:rsid w:val="00E24878"/>
    <w:rsid w:val="00E3206E"/>
    <w:rsid w:val="00E34B29"/>
    <w:rsid w:val="00E406C7"/>
    <w:rsid w:val="00E40FDC"/>
    <w:rsid w:val="00E41211"/>
    <w:rsid w:val="00E4457E"/>
    <w:rsid w:val="00E47B6D"/>
    <w:rsid w:val="00E7024C"/>
    <w:rsid w:val="00E70F35"/>
    <w:rsid w:val="00E7288E"/>
    <w:rsid w:val="00E73826"/>
    <w:rsid w:val="00E7596C"/>
    <w:rsid w:val="00E840DC"/>
    <w:rsid w:val="00E92947"/>
    <w:rsid w:val="00E95247"/>
    <w:rsid w:val="00EA0AB9"/>
    <w:rsid w:val="00EA3AC2"/>
    <w:rsid w:val="00EA55CD"/>
    <w:rsid w:val="00EA6628"/>
    <w:rsid w:val="00EB33C3"/>
    <w:rsid w:val="00EB424E"/>
    <w:rsid w:val="00EB7961"/>
    <w:rsid w:val="00EC09D1"/>
    <w:rsid w:val="00EC3846"/>
    <w:rsid w:val="00EC6C31"/>
    <w:rsid w:val="00ED0167"/>
    <w:rsid w:val="00ED1405"/>
    <w:rsid w:val="00EE2300"/>
    <w:rsid w:val="00EF1651"/>
    <w:rsid w:val="00EF4E57"/>
    <w:rsid w:val="00EF755A"/>
    <w:rsid w:val="00F02FDE"/>
    <w:rsid w:val="00F04307"/>
    <w:rsid w:val="00F0492C"/>
    <w:rsid w:val="00F05968"/>
    <w:rsid w:val="00F05FAF"/>
    <w:rsid w:val="00F12353"/>
    <w:rsid w:val="00F128F8"/>
    <w:rsid w:val="00F12CAF"/>
    <w:rsid w:val="00F13E5A"/>
    <w:rsid w:val="00F16AA7"/>
    <w:rsid w:val="00F26CDD"/>
    <w:rsid w:val="00F410DA"/>
    <w:rsid w:val="00F43DEE"/>
    <w:rsid w:val="00F44D59"/>
    <w:rsid w:val="00F46DB5"/>
    <w:rsid w:val="00F50CD3"/>
    <w:rsid w:val="00F51039"/>
    <w:rsid w:val="00F525F7"/>
    <w:rsid w:val="00F73B7F"/>
    <w:rsid w:val="00F76C9F"/>
    <w:rsid w:val="00F82FB8"/>
    <w:rsid w:val="00F83011"/>
    <w:rsid w:val="00F8452A"/>
    <w:rsid w:val="00F8501D"/>
    <w:rsid w:val="00F942E4"/>
    <w:rsid w:val="00F942E7"/>
    <w:rsid w:val="00F953D5"/>
    <w:rsid w:val="00F97D67"/>
    <w:rsid w:val="00FA19DB"/>
    <w:rsid w:val="00FB6CE4"/>
    <w:rsid w:val="00FC18E5"/>
    <w:rsid w:val="00FC2BF7"/>
    <w:rsid w:val="00FC3252"/>
    <w:rsid w:val="00FC34CE"/>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BFFC9"/>
  <w15:docId w15:val="{E9302369-07E9-454B-A50F-3B131BFE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0FA"/>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2022-08-16T20:34:00Z</dcterms:created>
  <dcterms:modified xsi:type="dcterms:W3CDTF">2023-02-03T17:43:00Z</dcterms:modified>
</cp:coreProperties>
</file>