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6F" w:rsidRDefault="00515A6F" w:rsidP="00515A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5A6F" w:rsidRDefault="00515A6F" w:rsidP="00515A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758.20  Dispute Procedures</w:t>
      </w:r>
      <w:r>
        <w:t xml:space="preserve"> </w:t>
      </w:r>
    </w:p>
    <w:p w:rsidR="00515A6F" w:rsidRDefault="00515A6F" w:rsidP="00515A6F">
      <w:pPr>
        <w:widowControl w:val="0"/>
        <w:autoSpaceDE w:val="0"/>
        <w:autoSpaceDN w:val="0"/>
        <w:adjustRightInd w:val="0"/>
      </w:pPr>
    </w:p>
    <w:p w:rsidR="00515A6F" w:rsidRDefault="00515A6F" w:rsidP="00515A6F">
      <w:pPr>
        <w:widowControl w:val="0"/>
        <w:autoSpaceDE w:val="0"/>
        <w:autoSpaceDN w:val="0"/>
        <w:adjustRightInd w:val="0"/>
      </w:pPr>
      <w:r>
        <w:t xml:space="preserve">Disputes arising under this Part shall be governed by 83 Ill. Adm. Code 735.190 and 735.200. </w:t>
      </w:r>
    </w:p>
    <w:sectPr w:rsidR="00515A6F" w:rsidSect="00515A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5A6F"/>
    <w:rsid w:val="00515A6F"/>
    <w:rsid w:val="005C3366"/>
    <w:rsid w:val="007C5732"/>
    <w:rsid w:val="00B166AE"/>
    <w:rsid w:val="00F3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758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758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