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AC" w:rsidRDefault="009659AC" w:rsidP="002555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B28" w:rsidRDefault="00332B28" w:rsidP="002555D8">
      <w:pPr>
        <w:widowControl w:val="0"/>
        <w:autoSpaceDE w:val="0"/>
        <w:autoSpaceDN w:val="0"/>
        <w:adjustRightInd w:val="0"/>
        <w:jc w:val="center"/>
      </w:pPr>
      <w:r>
        <w:t>PART 759</w:t>
      </w:r>
    </w:p>
    <w:p w:rsidR="00332B28" w:rsidRDefault="00332B28" w:rsidP="002555D8">
      <w:pPr>
        <w:widowControl w:val="0"/>
        <w:autoSpaceDE w:val="0"/>
        <w:autoSpaceDN w:val="0"/>
        <w:adjustRightInd w:val="0"/>
        <w:jc w:val="center"/>
      </w:pPr>
      <w:r>
        <w:t>DIGITAL DIVIDE ELIMINATION INFRASTRUCTURE FUND</w:t>
      </w:r>
    </w:p>
    <w:sectPr w:rsidR="00332B28" w:rsidSect="002555D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B28"/>
    <w:rsid w:val="002555D8"/>
    <w:rsid w:val="00332B28"/>
    <w:rsid w:val="004A4025"/>
    <w:rsid w:val="009616F2"/>
    <w:rsid w:val="009659AC"/>
    <w:rsid w:val="00A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759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759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