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87" w:rsidRDefault="00475A87" w:rsidP="00475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A87" w:rsidRDefault="00475A87" w:rsidP="00475A8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475A87" w:rsidRDefault="00475A87" w:rsidP="00475A87">
      <w:pPr>
        <w:widowControl w:val="0"/>
        <w:autoSpaceDE w:val="0"/>
        <w:autoSpaceDN w:val="0"/>
        <w:adjustRightInd w:val="0"/>
        <w:jc w:val="center"/>
      </w:pPr>
    </w:p>
    <w:p w:rsidR="00475A87" w:rsidRDefault="00475A87" w:rsidP="00475A8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</w:t>
      </w:r>
      <w:r>
        <w:tab/>
        <w:t xml:space="preserve">Procedure Governed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761.20</w:t>
      </w:r>
      <w:r>
        <w:tab/>
        <w:t xml:space="preserve">Deviation from this Part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761.30</w:t>
      </w:r>
      <w:r>
        <w:tab/>
        <w:t xml:space="preserve">Definitions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761.40</w:t>
      </w:r>
      <w:r>
        <w:tab/>
        <w:t xml:space="preserve">Authority of Hearing Examiner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761.50</w:t>
      </w:r>
      <w:r>
        <w:tab/>
        <w:t xml:space="preserve">Federal Preemption of State Court Review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FORM, FILING AND SERVICE OF DOCUMENTS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761.100</w:t>
      </w:r>
      <w:r>
        <w:tab/>
        <w:t xml:space="preserve">Communications to the Commission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761.105</w:t>
      </w:r>
      <w:r>
        <w:tab/>
        <w:t xml:space="preserve">Form of Pleadings and Documents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761.110</w:t>
      </w:r>
      <w:r>
        <w:tab/>
        <w:t xml:space="preserve">Filing of Petition for Arbitration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761.130</w:t>
      </w:r>
      <w:r>
        <w:tab/>
        <w:t xml:space="preserve">Contents of Documents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761.140</w:t>
      </w:r>
      <w:r>
        <w:tab/>
        <w:t xml:space="preserve">Copies of Documents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761.150</w:t>
      </w:r>
      <w:r>
        <w:tab/>
        <w:t xml:space="preserve">Service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PRE-ARBITRATION PROCEDURE AND DISCOVERY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761.200</w:t>
      </w:r>
      <w:r>
        <w:tab/>
        <w:t xml:space="preserve">Pre-arbitration Conferences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761.210</w:t>
      </w:r>
      <w:r>
        <w:tab/>
        <w:t xml:space="preserve">Schedule of Pre-arbitration Procedure and Discovery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761.220</w:t>
      </w:r>
      <w:r>
        <w:tab/>
        <w:t xml:space="preserve">Failure to Comply with a Discovery Order or a Subpoena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761.230</w:t>
      </w:r>
      <w:r>
        <w:tab/>
        <w:t xml:space="preserve">Motion to Quash Subpoena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761.240</w:t>
      </w:r>
      <w:r>
        <w:tab/>
        <w:t xml:space="preserve">Protective Orders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ARBITRATION PROCEDURE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761.300</w:t>
      </w:r>
      <w:r>
        <w:tab/>
        <w:t xml:space="preserve">Disqualification of Hearing Examiner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761.310</w:t>
      </w:r>
      <w:r>
        <w:tab/>
        <w:t xml:space="preserve">Arbitration Hearing Procedure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761.320</w:t>
      </w:r>
      <w:r>
        <w:tab/>
        <w:t xml:space="preserve">Transcripts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761.330</w:t>
      </w:r>
      <w:r>
        <w:tab/>
        <w:t xml:space="preserve">Consolidation and Severance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761.340</w:t>
      </w:r>
      <w:r>
        <w:tab/>
        <w:t xml:space="preserve">Information to be Adduced at Arbitration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761.350</w:t>
      </w:r>
      <w:r>
        <w:tab/>
        <w:t xml:space="preserve">Information to be Under Oath or Affirmation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761.360</w:t>
      </w:r>
      <w:r>
        <w:tab/>
        <w:t xml:space="preserve">Stipulation of Facts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761.370</w:t>
      </w:r>
      <w:r>
        <w:tab/>
        <w:t xml:space="preserve">Exhibits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761.380</w:t>
      </w:r>
      <w:r>
        <w:tab/>
        <w:t xml:space="preserve">Ex Parte Communications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POST-HEARING PROCEDURE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761.400</w:t>
      </w:r>
      <w:r>
        <w:tab/>
        <w:t xml:space="preserve">Briefs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761.410</w:t>
      </w:r>
      <w:r>
        <w:tab/>
        <w:t xml:space="preserve">Draft Proposed Arbitration Decisions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761.420</w:t>
      </w:r>
      <w:r>
        <w:tab/>
        <w:t xml:space="preserve">Hearing Examiner's Proposed Arbitration Decision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761.430</w:t>
      </w:r>
      <w:r>
        <w:tab/>
        <w:t xml:space="preserve">Exceptions; Reply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761.440</w:t>
      </w:r>
      <w:r>
        <w:tab/>
        <w:t xml:space="preserve">Filing of Briefs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761.450</w:t>
      </w:r>
      <w:r>
        <w:tab/>
        <w:t xml:space="preserve">Oral Argument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761.460</w:t>
      </w:r>
      <w:r>
        <w:tab/>
        <w:t xml:space="preserve">Additional Hearings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761.470</w:t>
      </w:r>
      <w:r>
        <w:tab/>
        <w:t xml:space="preserve">Reopening on Motion of the Commission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ELECTRONIC FILING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761.1000</w:t>
      </w:r>
      <w:r>
        <w:tab/>
        <w:t xml:space="preserve">Overview of Electronic Filing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761.1010</w:t>
      </w:r>
      <w:r>
        <w:tab/>
        <w:t xml:space="preserve">Acceptable Formats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761.1020</w:t>
      </w:r>
      <w:r>
        <w:tab/>
        <w:t xml:space="preserve">e-Docket Accounts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761.1030</w:t>
      </w:r>
      <w:r>
        <w:tab/>
        <w:t xml:space="preserve">Control Processes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761.1040</w:t>
      </w:r>
      <w:r>
        <w:tab/>
        <w:t xml:space="preserve">Submission of Electronic Documents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761.1045</w:t>
      </w:r>
      <w:r>
        <w:tab/>
        <w:t xml:space="preserve">Electronic Documents Accepted by the Commission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761.1050</w:t>
      </w:r>
      <w:r>
        <w:tab/>
        <w:t xml:space="preserve">Service by Electronic Means </w:t>
      </w:r>
    </w:p>
    <w:p w:rsidR="00475A87" w:rsidRDefault="00475A87" w:rsidP="00475A87">
      <w:pPr>
        <w:widowControl w:val="0"/>
        <w:autoSpaceDE w:val="0"/>
        <w:autoSpaceDN w:val="0"/>
        <w:adjustRightInd w:val="0"/>
        <w:ind w:left="1440" w:hanging="1440"/>
      </w:pPr>
      <w:r>
        <w:t>761.1060</w:t>
      </w:r>
      <w:r>
        <w:tab/>
        <w:t xml:space="preserve">Electronic Documents and the Hearing Process </w:t>
      </w:r>
    </w:p>
    <w:sectPr w:rsidR="00475A87" w:rsidSect="00475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A87"/>
    <w:rsid w:val="002753D7"/>
    <w:rsid w:val="002E46C6"/>
    <w:rsid w:val="00475A87"/>
    <w:rsid w:val="004A7C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