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E0" w:rsidRDefault="005E13E0" w:rsidP="005E13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13E0" w:rsidRDefault="005E13E0" w:rsidP="005E13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761.220  Failure to Comply with a Discovery Order or a Subpoena</w:t>
      </w:r>
      <w:r>
        <w:t xml:space="preserve"> </w:t>
      </w:r>
    </w:p>
    <w:p w:rsidR="005E13E0" w:rsidRDefault="005E13E0" w:rsidP="005E13E0">
      <w:pPr>
        <w:widowControl w:val="0"/>
        <w:autoSpaceDE w:val="0"/>
        <w:autoSpaceDN w:val="0"/>
        <w:adjustRightInd w:val="0"/>
      </w:pPr>
    </w:p>
    <w:p w:rsidR="005E13E0" w:rsidRDefault="005E13E0" w:rsidP="005E13E0">
      <w:pPr>
        <w:widowControl w:val="0"/>
        <w:autoSpaceDE w:val="0"/>
        <w:autoSpaceDN w:val="0"/>
        <w:adjustRightInd w:val="0"/>
      </w:pPr>
      <w:r>
        <w:t xml:space="preserve">If a person or party fails to comply with a discovery order or refuses to attend or be sworn at an arbitration hearing, the Hearing Examiner may: suspend proceedings until compliance is obtained; strike all or any part of the documents of such party; refuse to allow the party to support designated claims or defenses; or proceed on the basis of the best information available from whatever source derived. </w:t>
      </w:r>
    </w:p>
    <w:sectPr w:rsidR="005E13E0" w:rsidSect="005E13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3E0"/>
    <w:rsid w:val="00301A45"/>
    <w:rsid w:val="00437951"/>
    <w:rsid w:val="005C3366"/>
    <w:rsid w:val="005E13E0"/>
    <w:rsid w:val="00D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761</vt:lpstr>
    </vt:vector>
  </TitlesOfParts>
  <Company>State of Illinois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761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