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F0" w:rsidRDefault="00EF6EF0" w:rsidP="00EF6E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6EF0" w:rsidRDefault="00EF6EF0" w:rsidP="00EF6EF0">
      <w:pPr>
        <w:widowControl w:val="0"/>
        <w:autoSpaceDE w:val="0"/>
        <w:autoSpaceDN w:val="0"/>
        <w:adjustRightInd w:val="0"/>
        <w:jc w:val="center"/>
      </w:pPr>
      <w:r>
        <w:t>PART 762</w:t>
      </w:r>
    </w:p>
    <w:p w:rsidR="00EF6EF0" w:rsidRDefault="00EF6EF0" w:rsidP="00EF6EF0">
      <w:pPr>
        <w:widowControl w:val="0"/>
        <w:autoSpaceDE w:val="0"/>
        <w:autoSpaceDN w:val="0"/>
        <w:adjustRightInd w:val="0"/>
        <w:jc w:val="center"/>
      </w:pPr>
      <w:r>
        <w:t>APPROVAL OR REJECTION OF ARBITRATED AGREEMENTS</w:t>
      </w:r>
    </w:p>
    <w:sectPr w:rsidR="00EF6EF0" w:rsidSect="00EF6E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EF0"/>
    <w:rsid w:val="000E6159"/>
    <w:rsid w:val="005B3B07"/>
    <w:rsid w:val="005C3366"/>
    <w:rsid w:val="007C3778"/>
    <w:rsid w:val="00E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762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762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