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6A" w:rsidRDefault="001B556A" w:rsidP="001B556A">
      <w:pPr>
        <w:widowControl w:val="0"/>
        <w:autoSpaceDE w:val="0"/>
        <w:autoSpaceDN w:val="0"/>
        <w:adjustRightInd w:val="0"/>
      </w:pPr>
    </w:p>
    <w:p w:rsidR="001B556A" w:rsidRDefault="001B556A" w:rsidP="001B55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763.20  Deviation from this Part</w:t>
      </w:r>
      <w:r>
        <w:t xml:space="preserve"> </w:t>
      </w:r>
    </w:p>
    <w:p w:rsidR="001B556A" w:rsidRDefault="001B556A" w:rsidP="001B556A">
      <w:pPr>
        <w:widowControl w:val="0"/>
        <w:autoSpaceDE w:val="0"/>
        <w:autoSpaceDN w:val="0"/>
        <w:adjustRightInd w:val="0"/>
      </w:pPr>
    </w:p>
    <w:p w:rsidR="001B556A" w:rsidRDefault="001B556A" w:rsidP="001B556A">
      <w:pPr>
        <w:widowControl w:val="0"/>
        <w:autoSpaceDE w:val="0"/>
        <w:autoSpaceDN w:val="0"/>
        <w:adjustRightInd w:val="0"/>
      </w:pPr>
      <w:r>
        <w:t>To the extent permitted by law, including Article 10 of the Illinois Administrative Procedure Act [5 ILCS 100/Art. 10], any provision of this Part may be waived, suspended or modified by the Commission or an</w:t>
      </w:r>
      <w:r w:rsidR="00EA6EF9">
        <w:t xml:space="preserve"> Administrative Law Judge</w:t>
      </w:r>
      <w:r>
        <w:t xml:space="preserve">, either upon their own motion or upon motion by any person. </w:t>
      </w:r>
    </w:p>
    <w:p w:rsidR="00EA6EF9" w:rsidRDefault="00EA6EF9" w:rsidP="001B556A">
      <w:pPr>
        <w:widowControl w:val="0"/>
        <w:autoSpaceDE w:val="0"/>
        <w:autoSpaceDN w:val="0"/>
        <w:adjustRightInd w:val="0"/>
      </w:pPr>
    </w:p>
    <w:p w:rsidR="001834BA" w:rsidRDefault="001834BA" w:rsidP="001834BA">
      <w:pPr>
        <w:pStyle w:val="JCARSourceNote"/>
        <w:ind w:left="720"/>
      </w:pPr>
      <w:r>
        <w:t xml:space="preserve">(Source:  Amended at 39 Ill. Reg. </w:t>
      </w:r>
      <w:r w:rsidR="003A579F">
        <w:t>4038</w:t>
      </w:r>
      <w:bookmarkStart w:id="0" w:name="_GoBack"/>
      <w:bookmarkEnd w:id="0"/>
      <w:r>
        <w:t xml:space="preserve">, effective </w:t>
      </w:r>
      <w:r w:rsidR="00C1248D">
        <w:t>April 1, 2015</w:t>
      </w:r>
      <w:r>
        <w:t>)</w:t>
      </w:r>
    </w:p>
    <w:sectPr w:rsidR="001834BA" w:rsidSect="001B55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56A"/>
    <w:rsid w:val="001834BA"/>
    <w:rsid w:val="001B556A"/>
    <w:rsid w:val="003A579F"/>
    <w:rsid w:val="004A5E3B"/>
    <w:rsid w:val="005C3366"/>
    <w:rsid w:val="00B243D1"/>
    <w:rsid w:val="00C1248D"/>
    <w:rsid w:val="00CD5F94"/>
    <w:rsid w:val="00DE4264"/>
    <w:rsid w:val="00E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BE0C55-3168-4F5F-9CAC-846966F2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3</cp:revision>
  <dcterms:created xsi:type="dcterms:W3CDTF">2015-03-11T19:52:00Z</dcterms:created>
  <dcterms:modified xsi:type="dcterms:W3CDTF">2015-03-12T18:49:00Z</dcterms:modified>
</cp:coreProperties>
</file>