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60" w:rsidRDefault="002D1D60" w:rsidP="002D1D60">
      <w:pPr>
        <w:widowControl w:val="0"/>
        <w:autoSpaceDE w:val="0"/>
        <w:autoSpaceDN w:val="0"/>
        <w:adjustRightInd w:val="0"/>
      </w:pPr>
      <w:bookmarkStart w:id="0" w:name="_GoBack"/>
      <w:bookmarkEnd w:id="0"/>
    </w:p>
    <w:p w:rsidR="002D1D60" w:rsidRDefault="002D1D60" w:rsidP="002D1D60">
      <w:pPr>
        <w:widowControl w:val="0"/>
        <w:autoSpaceDE w:val="0"/>
        <w:autoSpaceDN w:val="0"/>
        <w:adjustRightInd w:val="0"/>
      </w:pPr>
      <w:r>
        <w:rPr>
          <w:b/>
          <w:bCs/>
        </w:rPr>
        <w:t>Section 785.10  Intent</w:t>
      </w:r>
      <w:r>
        <w:t xml:space="preserve"> </w:t>
      </w:r>
    </w:p>
    <w:p w:rsidR="002D1D60" w:rsidRDefault="002D1D60" w:rsidP="002D1D60">
      <w:pPr>
        <w:widowControl w:val="0"/>
        <w:autoSpaceDE w:val="0"/>
        <w:autoSpaceDN w:val="0"/>
        <w:adjustRightInd w:val="0"/>
      </w:pPr>
    </w:p>
    <w:p w:rsidR="002D1D60" w:rsidRDefault="002D1D60" w:rsidP="002D1D60">
      <w:pPr>
        <w:widowControl w:val="0"/>
        <w:autoSpaceDE w:val="0"/>
        <w:autoSpaceDN w:val="0"/>
        <w:adjustRightInd w:val="0"/>
      </w:pPr>
      <w:r>
        <w:t xml:space="preserve">Statements in this Part that are to be regarded as mandatory are characterized by the use of the word "shall."  Statements in this Part which are advisory in nature are indicated by the word "should."  Statements in the NESC or NFPA that are advisory in nature are indicated as "RECOMMENDATIONS." </w:t>
      </w:r>
    </w:p>
    <w:sectPr w:rsidR="002D1D60" w:rsidSect="002D1D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D60"/>
    <w:rsid w:val="002D1D60"/>
    <w:rsid w:val="005C3366"/>
    <w:rsid w:val="00911FBA"/>
    <w:rsid w:val="00A53DA1"/>
    <w:rsid w:val="00E5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