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E9" w:rsidRDefault="006569E9" w:rsidP="006569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69E9" w:rsidRDefault="006569E9" w:rsidP="006569E9">
      <w:pPr>
        <w:widowControl w:val="0"/>
        <w:autoSpaceDE w:val="0"/>
        <w:autoSpaceDN w:val="0"/>
        <w:adjustRightInd w:val="0"/>
        <w:jc w:val="center"/>
      </w:pPr>
      <w:r>
        <w:t>SUBPART F:  BASE INCOME OF INDIVIDUALS</w:t>
      </w:r>
    </w:p>
    <w:sectPr w:rsidR="006569E9" w:rsidSect="006569E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9E9"/>
    <w:rsid w:val="001224F9"/>
    <w:rsid w:val="006569E9"/>
    <w:rsid w:val="00A9362B"/>
    <w:rsid w:val="00AA31CB"/>
    <w:rsid w:val="00CA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BASE INCOME OF INDIVIDUALS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BASE INCOME OF INDIVIDUALS</dc:title>
  <dc:subject/>
  <dc:creator>PauleyMG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