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7E" w:rsidRDefault="001A667E" w:rsidP="001A667E">
      <w:pPr>
        <w:widowControl w:val="0"/>
        <w:autoSpaceDE w:val="0"/>
        <w:autoSpaceDN w:val="0"/>
        <w:adjustRightInd w:val="0"/>
      </w:pPr>
    </w:p>
    <w:p w:rsidR="001A667E" w:rsidRDefault="001A667E" w:rsidP="001A667E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55D44">
        <w:t>AA</w:t>
      </w:r>
      <w:bookmarkStart w:id="0" w:name="_GoBack"/>
      <w:bookmarkEnd w:id="0"/>
      <w:r>
        <w:t>:  DEFICIENCIES AND OVERPAYMENTS</w:t>
      </w:r>
    </w:p>
    <w:sectPr w:rsidR="001A667E" w:rsidSect="001A66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7E"/>
    <w:rsid w:val="00062E72"/>
    <w:rsid w:val="001A667E"/>
    <w:rsid w:val="00381543"/>
    <w:rsid w:val="00934584"/>
    <w:rsid w:val="00B46822"/>
    <w:rsid w:val="00E55D44"/>
    <w:rsid w:val="00F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9C7CD4-8BEE-4987-94A2-51B0E48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DEFICIENCIES AND OVERPAYMENTS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DEFICIENCIES AND OVERPAYMENTS</dc:title>
  <dc:subject/>
  <dc:creator>PauleyMG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2014-03-04T16:29:00Z</dcterms:modified>
</cp:coreProperties>
</file>