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E2" w:rsidRDefault="009B3CE2" w:rsidP="009B3C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CE2" w:rsidRDefault="009B3CE2" w:rsidP="009B3C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110.113  Fraternal Organization Assessment Freeze</w:t>
      </w:r>
      <w:r>
        <w:t xml:space="preserve"> </w:t>
      </w:r>
    </w:p>
    <w:p w:rsidR="009B3CE2" w:rsidRDefault="009B3CE2" w:rsidP="009B3CE2">
      <w:pPr>
        <w:widowControl w:val="0"/>
        <w:autoSpaceDE w:val="0"/>
        <w:autoSpaceDN w:val="0"/>
        <w:adjustRightInd w:val="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Eligibility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Section 10-355 of the Property Tax Code [35 ILCS 200/10-355] provides that, for taxable year 2002 and thereafter, a fraternal organization, or its subordinate organization or entity, may apply for a Fraternal Organization Assessment Freeze on property it owns and uses, provided that it satisfies all of the following requirements in either Group A or Group B: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Group A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was chartered in the State of Illinois in </w:t>
      </w:r>
      <w:r w:rsidR="00C801AD">
        <w:t>February</w:t>
      </w:r>
      <w:r w:rsidR="00F30398">
        <w:t xml:space="preserve"> </w:t>
      </w:r>
      <w:r w:rsidR="008026AC">
        <w:t>1898</w:t>
      </w:r>
      <w:r>
        <w:t xml:space="preserve">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is an exempt entity under </w:t>
      </w:r>
      <w:r w:rsidR="00B66D58">
        <w:t>section</w:t>
      </w:r>
      <w:r>
        <w:t xml:space="preserve"> 501(c)(8) of the Internal Revenue Code (26 USC 501(c)(8)); and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has members who provide direct or indirect financial support for charitable works, such as medical care, drug rehabilitation, or education.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Group B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had its national headquarters in the State of Illinois on December 31, 1926;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is an exempt entity under </w:t>
      </w:r>
      <w:r w:rsidR="00B66D58">
        <w:t>section</w:t>
      </w:r>
      <w:r>
        <w:t xml:space="preserve"> 501(c)(8) of the Internal Revenue Code (26 USC 501(c)(8)); and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360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has members who provide direct or indirect financial support for charitable works, such as medical care, drug rehabilitation, or education.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10-350 of the Property Tax Code provides that for taxable year 2001 and thereafter, a fraternal organization chartered by the State of Illinois prior to 1900, or its subordinate organization or entity, may apply for a Fraternal Organization Assessment Freeze on property it owns and uses, provided that: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fraternal organization prohibits gambling and the use of alcohol on the property;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fraternal organization is an exempt entity under </w:t>
      </w:r>
      <w:r w:rsidR="00B66D58">
        <w:t>section</w:t>
      </w:r>
      <w:r>
        <w:t xml:space="preserve"> 501(c)(10) of the Internal Revenue Code; and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C)</w:t>
      </w:r>
      <w:r>
        <w:tab/>
        <w:t>the members of the fraternal organization provide direct or indirect financial support for charitable works, such as</w:t>
      </w:r>
      <w:r w:rsidR="00C801AD">
        <w:t xml:space="preserve"> medical care, drug rehabilitation or education.</w:t>
      </w:r>
      <w:r>
        <w:t xml:space="preserve"> </w:t>
      </w:r>
    </w:p>
    <w:p w:rsidR="005B2650" w:rsidRDefault="005B2650" w:rsidP="00DC6089">
      <w:pPr>
        <w:widowControl w:val="0"/>
        <w:autoSpaceDE w:val="0"/>
        <w:autoSpaceDN w:val="0"/>
        <w:adjustRightInd w:val="0"/>
      </w:pPr>
    </w:p>
    <w:p w:rsidR="00C801AD" w:rsidRDefault="00C801AD" w:rsidP="00C801AD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  <w:t>Section 10-360 of the Property Tax Code [35 ILCS 200/10-36</w:t>
      </w:r>
      <w:r w:rsidR="00D271D2">
        <w:t>0</w:t>
      </w:r>
      <w:r>
        <w:t>] provides that</w:t>
      </w:r>
      <w:r w:rsidR="008026AC">
        <w:t>,</w:t>
      </w:r>
      <w:r>
        <w:t xml:space="preserve"> for the taxable year 2003 and thereafter, a fraternal organization or its affiliated Illinois not for profit corporation chartered prior to 1920 may apply for a Fraternal Organization Assessment Freeze on property it owns or uses, provided that: </w:t>
      </w:r>
    </w:p>
    <w:p w:rsidR="00A664AC" w:rsidRDefault="00A664AC" w:rsidP="00C801AD">
      <w:pPr>
        <w:widowControl w:val="0"/>
        <w:autoSpaceDE w:val="0"/>
        <w:autoSpaceDN w:val="0"/>
        <w:adjustRightInd w:val="0"/>
        <w:ind w:left="2160" w:hanging="735"/>
      </w:pPr>
    </w:p>
    <w:p w:rsidR="00A664AC" w:rsidRDefault="00A664AC" w:rsidP="00A664AC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 xml:space="preserve">the fraternal organization is an exempt entity under </w:t>
      </w:r>
      <w:r w:rsidR="008026AC">
        <w:t>s</w:t>
      </w:r>
      <w:r>
        <w:t>ection 501(c)(2), (c)(8) or (c)(10) of the Internal Revenue Code; and</w:t>
      </w:r>
    </w:p>
    <w:p w:rsidR="00A664AC" w:rsidRDefault="00A664AC" w:rsidP="00A664AC">
      <w:pPr>
        <w:widowControl w:val="0"/>
        <w:autoSpaceDE w:val="0"/>
        <w:autoSpaceDN w:val="0"/>
        <w:adjustRightInd w:val="0"/>
        <w:ind w:left="2880" w:hanging="714"/>
      </w:pPr>
    </w:p>
    <w:p w:rsidR="00A664AC" w:rsidRDefault="00A664AC" w:rsidP="00A664AC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  <w:t>the members of the fraternal organization provide direct or indirect financial support for charitable works, such as medical care, drug rehabilitation or education.</w:t>
      </w:r>
    </w:p>
    <w:p w:rsidR="00C801AD" w:rsidRDefault="00C801AD" w:rsidP="00C801AD">
      <w:pPr>
        <w:widowControl w:val="0"/>
        <w:autoSpaceDE w:val="0"/>
        <w:autoSpaceDN w:val="0"/>
        <w:adjustRightInd w:val="0"/>
        <w:ind w:left="2160" w:hanging="735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</w:t>
      </w:r>
    </w:p>
    <w:p w:rsidR="009B3CE2" w:rsidRDefault="009B3CE2" w:rsidP="00D271D2">
      <w:pPr>
        <w:widowControl w:val="0"/>
        <w:autoSpaceDE w:val="0"/>
        <w:autoSpaceDN w:val="0"/>
        <w:adjustRightInd w:val="0"/>
        <w:ind w:left="1440"/>
      </w:pPr>
      <w:r>
        <w:t>An application form (Form No. PTAX-764 for qualification under Section 10-350 of the Property Tax Code [35 ILCS 200/10-350]</w:t>
      </w:r>
      <w:r w:rsidR="00D271D2">
        <w:t>,</w:t>
      </w:r>
      <w:r>
        <w:t xml:space="preserve"> Form No. PTAX-765 for q</w:t>
      </w:r>
      <w:r w:rsidR="00D271D2">
        <w:t>ualification under Section 10-35</w:t>
      </w:r>
      <w:r>
        <w:t>5 of the Property Tax Code [35 ILCS 200/10-355]</w:t>
      </w:r>
      <w:r w:rsidR="00A664AC">
        <w:t xml:space="preserve"> and Form No. PTAX-766 for qualification under Section 10-360 of the Property Tax Code [35 ILCS 200/10-360]</w:t>
      </w:r>
      <w:r>
        <w:t xml:space="preserve">) for a Fraternal Organization Assessment Freeze shall be obtained from the Chief County Assessment Officer in the county in which the property is located. </w:t>
      </w:r>
      <w:r w:rsidR="00D271D2">
        <w:t xml:space="preserve"> </w:t>
      </w:r>
      <w:r>
        <w:t xml:space="preserve">All questions on the application shall be answered completely and the chief presiding officer of the fraternal organization shall sign the form.  Fraternal organizations shall annually submit a notarized application form to the Chief County Assessment Officer on or before January 31 of each assessment year in counties with a population of 3,000,000 or more and December 31 of each assessment year in all other counties.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144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Documentation </w:t>
      </w: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Fraternal organizations shall, at a minimum, attach all required documentation to the initial application form as follows: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qualification under Section 10-350 of the Property Tax Code [35 ILCS 200/10-350] as described under subsection (a)(2), proof of being a qualified fraternal organization, such as a copy of: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charter issued by the State of Illinois prior to 1900;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certification that the fraternal organization was issued an Illinois charter prior to 1900;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certification that the fraternal organization was chartered by a qualified fraternal organization that was issued an Illinois charter </w:t>
      </w:r>
      <w:r>
        <w:lastRenderedPageBreak/>
        <w:t xml:space="preserve">prior to 1900; or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certification that the fraternal organization is subordinate to a qualified fraternal organization that was issued an Illinois charter prior to 1900.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qualification under Section 10-355 of the Property Tax Code [35 ILCS 200/10-355] as described for Group A under subsection (a)(1)(A), proof of being a qualified fraternal organization, such as a copy of: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charter for the fraternal organization in the State of Illinois in </w:t>
      </w:r>
      <w:r w:rsidR="00A664AC">
        <w:t>February 1898</w:t>
      </w:r>
      <w:r>
        <w:t xml:space="preserve">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certification that the fraternal organization was chartered in the State of Illinois in </w:t>
      </w:r>
      <w:r w:rsidR="006D48C5">
        <w:t>February 1898</w:t>
      </w:r>
      <w:r>
        <w:t xml:space="preserve">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certification that the fraternal organization was chartered by a qualified fraternal organization that was chartered in the State of Illinois in </w:t>
      </w:r>
      <w:r w:rsidR="006D48C5">
        <w:t>February 1898</w:t>
      </w:r>
      <w:r>
        <w:t xml:space="preserve">; or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certification that the fraternal organization is subordinate to a qualified fraternal organization that was chartered in the State of Illinois in </w:t>
      </w:r>
      <w:r w:rsidR="006D48C5">
        <w:t>February 1898</w:t>
      </w:r>
      <w:r>
        <w:t xml:space="preserve">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qualification under Section 10-355 of the Property Tax Code [35 ILCS 200/10-355] as described for Group B under subsection (a)(1)(B), proof of being a qualified fraternal organization, such as a copy of: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historical records or other evidence establishing that the fraternal organization had its national headquarters in the State of Illinois on December 31, 1926;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certification that the fraternal organization had its national headquarters in the State of Illinois on December 31, 1926; or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certification that the fraternal organization is subordinate to a fraternal organization that had its national headquarters in the State of Illinois on December 31, 1926.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6D48C5" w:rsidRDefault="006D48C5" w:rsidP="009B3CE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For qualification under Section 10-360 of the Property Tax Code [35 ILCS 200/10-360] as described under subsection (a)(3), proof of being a qualified fraternal organization, such as a copy of:</w:t>
      </w:r>
    </w:p>
    <w:p w:rsidR="006D48C5" w:rsidRDefault="006D48C5" w:rsidP="009B3CE2">
      <w:pPr>
        <w:widowControl w:val="0"/>
        <w:autoSpaceDE w:val="0"/>
        <w:autoSpaceDN w:val="0"/>
        <w:adjustRightInd w:val="0"/>
        <w:ind w:left="2160" w:hanging="720"/>
      </w:pPr>
    </w:p>
    <w:p w:rsidR="006D48C5" w:rsidRDefault="006D48C5" w:rsidP="006D48C5">
      <w:pPr>
        <w:widowControl w:val="0"/>
        <w:autoSpaceDE w:val="0"/>
        <w:autoSpaceDN w:val="0"/>
        <w:adjustRightInd w:val="0"/>
        <w:ind w:left="2160" w:firstLine="6"/>
      </w:pPr>
      <w:r>
        <w:t>A)</w:t>
      </w:r>
      <w:r>
        <w:tab/>
        <w:t xml:space="preserve">a charter </w:t>
      </w:r>
      <w:r w:rsidR="00544E95">
        <w:t>issued by the State of Illinois prior to 1920;</w:t>
      </w:r>
    </w:p>
    <w:p w:rsidR="00544E95" w:rsidRDefault="00544E95" w:rsidP="006D48C5">
      <w:pPr>
        <w:widowControl w:val="0"/>
        <w:autoSpaceDE w:val="0"/>
        <w:autoSpaceDN w:val="0"/>
        <w:adjustRightInd w:val="0"/>
        <w:ind w:left="2160" w:firstLine="6"/>
      </w:pPr>
    </w:p>
    <w:p w:rsidR="00544E95" w:rsidRDefault="00544E95" w:rsidP="001E232A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  <w:t>a certification that the frate</w:t>
      </w:r>
      <w:r w:rsidR="001E232A">
        <w:t>rnal organization was charte</w:t>
      </w:r>
      <w:r w:rsidR="00AE263C">
        <w:t>re</w:t>
      </w:r>
      <w:r w:rsidR="001E232A">
        <w:t>d in Illinois prior to 1920;</w:t>
      </w:r>
      <w:r>
        <w:t xml:space="preserve"> </w:t>
      </w:r>
      <w:r w:rsidR="008026AC">
        <w:t>or</w:t>
      </w:r>
    </w:p>
    <w:p w:rsidR="001E232A" w:rsidRDefault="001E232A" w:rsidP="001E232A">
      <w:pPr>
        <w:widowControl w:val="0"/>
        <w:autoSpaceDE w:val="0"/>
        <w:autoSpaceDN w:val="0"/>
        <w:adjustRightInd w:val="0"/>
        <w:ind w:left="2880" w:hanging="714"/>
      </w:pPr>
    </w:p>
    <w:p w:rsidR="001E232A" w:rsidRDefault="001E232A" w:rsidP="001E232A">
      <w:pPr>
        <w:widowControl w:val="0"/>
        <w:autoSpaceDE w:val="0"/>
        <w:autoSpaceDN w:val="0"/>
        <w:adjustRightInd w:val="0"/>
        <w:ind w:left="2880" w:hanging="714"/>
      </w:pPr>
      <w:r>
        <w:t>C)</w:t>
      </w:r>
      <w:r>
        <w:tab/>
        <w:t>a certification that the fraternal organization was affiliated with a qualified fraternal organization that was chartered in Illinois prior to 1920</w:t>
      </w:r>
      <w:r w:rsidR="00D271D2">
        <w:t>.</w:t>
      </w:r>
    </w:p>
    <w:p w:rsidR="006D48C5" w:rsidRDefault="006D48C5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BD57EC" w:rsidP="009B3CE2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B3CE2">
        <w:t>)</w:t>
      </w:r>
      <w:r w:rsidR="009B3CE2">
        <w:tab/>
        <w:t xml:space="preserve">Proof of having exempt status under </w:t>
      </w:r>
      <w:r w:rsidR="008026AC">
        <w:t>section</w:t>
      </w:r>
      <w:r w:rsidR="009B3CE2">
        <w:t xml:space="preserve"> 501(c)(10) of the Internal Revenue Code (26 USC 501(c)(10)) for qualification under Section 10-350 of the Property Tax Code [35 ILCS 200/10-350]</w:t>
      </w:r>
      <w:r w:rsidR="008026AC">
        <w:t>,</w:t>
      </w:r>
      <w:r w:rsidR="009B3CE2">
        <w:t xml:space="preserve"> or under </w:t>
      </w:r>
      <w:r w:rsidR="008026AC">
        <w:t>section</w:t>
      </w:r>
      <w:r w:rsidR="009B3CE2">
        <w:t xml:space="preserve"> 501(c)(8) of the Internal Revenue Code (26 USC 501(c)(8)) for qualification under Section 10-355 of the Proper</w:t>
      </w:r>
      <w:r w:rsidR="00AE263C">
        <w:t xml:space="preserve">ty Tax Code [35 ILCS 200/10-355], or under </w:t>
      </w:r>
      <w:r w:rsidR="008026AC">
        <w:t>s</w:t>
      </w:r>
      <w:r w:rsidR="00AE263C">
        <w:t>ection 501(c)(2) of the Internal Revenue Code (26 USC 501(c)(2), (c)(8), (c)(10)) for qualification under Section 10-360 of the Property Tax Code [35 ILCS 200/10-360]</w:t>
      </w:r>
      <w:r w:rsidR="008026AC">
        <w:t>,</w:t>
      </w:r>
      <w:r w:rsidR="009B3CE2">
        <w:t xml:space="preserve"> such as a copy of: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group exemption letter from the Internal Revenue Service to a fraternal organization, plus its annual filing to the Internal Revenue Service listing any other fraternal organizations covered by the letter;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U.S. Form 990; or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determination letter issued in response to U.S. Form 1024 by the Internal Revenue Service.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AE263C" w:rsidP="009B3CE2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9B3CE2">
        <w:t>)</w:t>
      </w:r>
      <w:r w:rsidR="009B3CE2">
        <w:tab/>
        <w:t xml:space="preserve">Proof of having ownership or other legal or equitable interest in the property, such as a copy of: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deed;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contract-for-deed;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trust document;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title insurance policy;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an organizational agreement;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an incorporation document;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 court order; or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88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an affidavit of adverse possession.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AE263C" w:rsidP="009B3CE2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B3CE2">
        <w:t>)</w:t>
      </w:r>
      <w:r w:rsidR="009B3CE2">
        <w:tab/>
        <w:t xml:space="preserve">Copies of leases or contracts concerning the property, if applicable.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144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Verification </w:t>
      </w:r>
    </w:p>
    <w:p w:rsidR="009B3CE2" w:rsidRDefault="009B3CE2" w:rsidP="009B3C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Chief County Assessment Officer of each county may verify information contained on applications for a Fraternal Organization Assessment Freeze by any of the following methods: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Requiring each applicant, at the time of filing an application, to produce for inspection by the Chief County Assessment Officer, or a designee, any or all of the documentation specified in subsections (b) and (c);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Establishing uniform audit guidelines and procedures for determining under what circumstances additional documentation will be required from applicants and what procedures will be used to obtain that documentation from applicants;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Examining under oath the affiant on the application or any other member of the fraternal organization, chartered fraternal organization, or subordinate fraternal organization; and </w:t>
      </w:r>
    </w:p>
    <w:p w:rsidR="005B2650" w:rsidRDefault="005B2650" w:rsidP="009B3CE2">
      <w:pPr>
        <w:widowControl w:val="0"/>
        <w:autoSpaceDE w:val="0"/>
        <w:autoSpaceDN w:val="0"/>
        <w:adjustRightInd w:val="0"/>
        <w:ind w:left="2160" w:hanging="720"/>
      </w:pP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Examining any public records or conducting an investigation to determine the identity of persons using the property for the assessment year. </w:t>
      </w:r>
    </w:p>
    <w:p w:rsidR="009B3CE2" w:rsidRDefault="009B3CE2" w:rsidP="009B3CE2">
      <w:pPr>
        <w:widowControl w:val="0"/>
        <w:autoSpaceDE w:val="0"/>
        <w:autoSpaceDN w:val="0"/>
        <w:adjustRightInd w:val="0"/>
        <w:ind w:left="2160" w:hanging="720"/>
      </w:pPr>
    </w:p>
    <w:p w:rsidR="00AE263C" w:rsidRPr="00D55B37" w:rsidRDefault="00AE26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645E0">
        <w:t>13253</w:t>
      </w:r>
      <w:r w:rsidRPr="00D55B37">
        <w:t xml:space="preserve">, effective </w:t>
      </w:r>
      <w:r w:rsidR="003645E0">
        <w:t>July 28, 2008</w:t>
      </w:r>
      <w:r w:rsidRPr="00D55B37">
        <w:t>)</w:t>
      </w:r>
    </w:p>
    <w:sectPr w:rsidR="00AE263C" w:rsidRPr="00D55B37" w:rsidSect="009B3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CE2"/>
    <w:rsid w:val="001E232A"/>
    <w:rsid w:val="002C3939"/>
    <w:rsid w:val="003645E0"/>
    <w:rsid w:val="00380039"/>
    <w:rsid w:val="00544E95"/>
    <w:rsid w:val="005B2650"/>
    <w:rsid w:val="005C3366"/>
    <w:rsid w:val="006D48C5"/>
    <w:rsid w:val="008026AC"/>
    <w:rsid w:val="009B3CE2"/>
    <w:rsid w:val="00A664AC"/>
    <w:rsid w:val="00AE263C"/>
    <w:rsid w:val="00B66D58"/>
    <w:rsid w:val="00BD57EC"/>
    <w:rsid w:val="00C801AD"/>
    <w:rsid w:val="00D271D2"/>
    <w:rsid w:val="00DC6089"/>
    <w:rsid w:val="00E45385"/>
    <w:rsid w:val="00E5345A"/>
    <w:rsid w:val="00F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2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